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6095"/>
      </w:tblGrid>
      <w:tr w:rsidR="00143754" w:rsidTr="00423F30">
        <w:tc>
          <w:tcPr>
            <w:tcW w:w="3256" w:type="dxa"/>
          </w:tcPr>
          <w:p w:rsidR="00143754" w:rsidRPr="006B482A" w:rsidRDefault="00143754" w:rsidP="00423F30">
            <w:pPr>
              <w:rPr>
                <w:b/>
                <w:lang w:val="vi-VN"/>
              </w:rPr>
            </w:pPr>
            <w:r w:rsidRPr="006B482A">
              <w:rPr>
                <w:b/>
                <w:lang w:val="vi-VN"/>
              </w:rPr>
              <w:t>HỘI ĐỒNG NHÂN DÂN</w:t>
            </w:r>
          </w:p>
          <w:p w:rsidR="00143754" w:rsidRPr="006B482A" w:rsidRDefault="00143754" w:rsidP="00423F30">
            <w:pPr>
              <w:jc w:val="center"/>
              <w:rPr>
                <w:b/>
                <w:lang w:val="vi-VN"/>
              </w:rPr>
            </w:pPr>
            <w:r w:rsidRPr="006B482A">
              <w:rPr>
                <w:b/>
                <w:lang w:val="vi-VN"/>
              </w:rPr>
              <w:t>TỈNH BẮC NINH</w:t>
            </w:r>
          </w:p>
          <w:p w:rsidR="00143754" w:rsidRDefault="00143754" w:rsidP="00423F30">
            <w:pPr>
              <w:rPr>
                <w:lang w:val="vi-VN"/>
              </w:rPr>
            </w:pPr>
            <w:r w:rsidRPr="006B482A">
              <w:rPr>
                <w:b/>
                <w:noProof/>
                <w:lang w:val="en-SG" w:eastAsia="en-SG"/>
              </w:rPr>
              <mc:AlternateContent>
                <mc:Choice Requires="wps">
                  <w:drawing>
                    <wp:anchor distT="0" distB="0" distL="114300" distR="114300" simplePos="0" relativeHeight="251659264" behindDoc="0" locked="0" layoutInCell="1" allowOverlap="1" wp14:anchorId="3A9AB7E0" wp14:editId="5C8CE3F7">
                      <wp:simplePos x="0" y="0"/>
                      <wp:positionH relativeFrom="column">
                        <wp:posOffset>638810</wp:posOffset>
                      </wp:positionH>
                      <wp:positionV relativeFrom="paragraph">
                        <wp:posOffset>30480</wp:posOffset>
                      </wp:positionV>
                      <wp:extent cx="66675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666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3CB51E49"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3pt,2.4pt" to="102.8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" strokecolor="black [3213]" strokeweight=".5pt">
                      <v:stroke joinstyle="miter"/>
                    </v:line>
                  </w:pict>
                </mc:Fallback>
              </mc:AlternateContent>
            </w:r>
          </w:p>
          <w:p w:rsidR="00143754" w:rsidRPr="006B482A" w:rsidRDefault="00143754" w:rsidP="00423F30">
            <w:pPr>
              <w:rPr>
                <w:lang w:val="vi-VN"/>
              </w:rPr>
            </w:pPr>
            <w:r>
              <w:rPr>
                <w:lang w:val="vi-VN"/>
              </w:rPr>
              <w:t>Số:        /2025/NQ- HĐND</w:t>
            </w:r>
          </w:p>
        </w:tc>
        <w:tc>
          <w:tcPr>
            <w:tcW w:w="6095" w:type="dxa"/>
          </w:tcPr>
          <w:p w:rsidR="00143754" w:rsidRPr="006B482A" w:rsidRDefault="00143754" w:rsidP="00423F30">
            <w:pPr>
              <w:jc w:val="center"/>
              <w:rPr>
                <w:b/>
                <w:lang w:val="vi-VN"/>
              </w:rPr>
            </w:pPr>
            <w:r w:rsidRPr="006B482A">
              <w:rPr>
                <w:b/>
                <w:lang w:val="vi-VN"/>
              </w:rPr>
              <w:t>CỘNG HÒA XÃ HỘI CHỦ NGHĨA VIỆT NAM</w:t>
            </w:r>
          </w:p>
          <w:p w:rsidR="00143754" w:rsidRPr="006B482A" w:rsidRDefault="00143754" w:rsidP="00423F30">
            <w:pPr>
              <w:jc w:val="center"/>
              <w:rPr>
                <w:b/>
                <w:lang w:val="vi-VN"/>
              </w:rPr>
            </w:pPr>
            <w:r w:rsidRPr="006B482A">
              <w:rPr>
                <w:b/>
                <w:lang w:val="vi-VN"/>
              </w:rPr>
              <w:t>Độc lập- Tự do- Hạnh phúc</w:t>
            </w:r>
          </w:p>
          <w:p w:rsidR="00143754" w:rsidRDefault="00143754" w:rsidP="00423F30">
            <w:pPr>
              <w:rPr>
                <w:lang w:val="vi-VN"/>
              </w:rPr>
            </w:pPr>
            <w:r w:rsidRPr="006B482A">
              <w:rPr>
                <w:b/>
                <w:noProof/>
                <w:lang w:val="en-SG" w:eastAsia="en-SG"/>
              </w:rPr>
              <mc:AlternateContent>
                <mc:Choice Requires="wps">
                  <w:drawing>
                    <wp:anchor distT="0" distB="0" distL="114300" distR="114300" simplePos="0" relativeHeight="251660288" behindDoc="0" locked="0" layoutInCell="1" allowOverlap="1" wp14:anchorId="24126189" wp14:editId="70348056">
                      <wp:simplePos x="0" y="0"/>
                      <wp:positionH relativeFrom="column">
                        <wp:posOffset>938530</wp:posOffset>
                      </wp:positionH>
                      <wp:positionV relativeFrom="paragraph">
                        <wp:posOffset>23495</wp:posOffset>
                      </wp:positionV>
                      <wp:extent cx="17811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1781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3.9pt,1.85pt" to="214.1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" strokecolor="black [3213]" strokeweight=".5pt">
                      <v:stroke joinstyle="miter"/>
                    </v:line>
                  </w:pict>
                </mc:Fallback>
              </mc:AlternateContent>
            </w:r>
          </w:p>
          <w:p w:rsidR="00143754" w:rsidRPr="006B482A" w:rsidRDefault="00143754" w:rsidP="00C5366C">
            <w:pPr>
              <w:rPr>
                <w:i/>
                <w:lang w:val="vi-VN"/>
              </w:rPr>
            </w:pPr>
            <w:r>
              <w:rPr>
                <w:i/>
                <w:lang w:val="vi-VN"/>
              </w:rPr>
              <w:t xml:space="preserve">                </w:t>
            </w:r>
            <w:r w:rsidRPr="006B482A">
              <w:rPr>
                <w:i/>
                <w:lang w:val="vi-VN"/>
              </w:rPr>
              <w:t>Bắ</w:t>
            </w:r>
            <w:r w:rsidR="00C5366C">
              <w:rPr>
                <w:i/>
                <w:lang w:val="vi-VN"/>
              </w:rPr>
              <w:t xml:space="preserve">c Ninh, ngày       tháng </w:t>
            </w:r>
            <w:r w:rsidR="00C5366C">
              <w:rPr>
                <w:i/>
              </w:rPr>
              <w:t>12</w:t>
            </w:r>
            <w:r w:rsidRPr="006B482A">
              <w:rPr>
                <w:i/>
                <w:lang w:val="vi-VN"/>
              </w:rPr>
              <w:t xml:space="preserve">  năm 2025</w:t>
            </w:r>
          </w:p>
        </w:tc>
      </w:tr>
    </w:tbl>
    <w:p w:rsidR="00AB25F5" w:rsidRDefault="00AB25F5" w:rsidP="00F335FB">
      <w:pPr>
        <w:spacing w:after="0" w:line="120" w:lineRule="auto"/>
        <w:jc w:val="center"/>
        <w:rPr>
          <w:b/>
          <w:lang w:val="vi-VN"/>
        </w:rPr>
      </w:pPr>
    </w:p>
    <w:tbl>
      <w:tblPr>
        <w:tblStyle w:val="TableGrid"/>
        <w:tblW w:w="0" w:type="auto"/>
        <w:tblInd w:w="704" w:type="dxa"/>
        <w:tblLook w:val="04A0" w:firstRow="1" w:lastRow="0" w:firstColumn="1" w:lastColumn="0" w:noHBand="0" w:noVBand="1"/>
      </w:tblPr>
      <w:tblGrid>
        <w:gridCol w:w="1620"/>
      </w:tblGrid>
      <w:tr w:rsidR="00AB25F5" w:rsidTr="0090013D">
        <w:trPr>
          <w:trHeight w:val="539"/>
        </w:trPr>
        <w:tc>
          <w:tcPr>
            <w:tcW w:w="1620" w:type="dxa"/>
            <w:vAlign w:val="center"/>
          </w:tcPr>
          <w:p w:rsidR="00AB25F5" w:rsidRDefault="00AB25F5" w:rsidP="0090013D">
            <w:pPr>
              <w:jc w:val="center"/>
              <w:rPr>
                <w:b/>
                <w:lang w:val="vi-VN"/>
              </w:rPr>
            </w:pPr>
            <w:r>
              <w:rPr>
                <w:b/>
                <w:lang w:val="vi-VN"/>
              </w:rPr>
              <w:t>DỰ THẢO</w:t>
            </w:r>
          </w:p>
        </w:tc>
      </w:tr>
    </w:tbl>
    <w:p w:rsidR="00143754" w:rsidRPr="002A3F36" w:rsidRDefault="00143754" w:rsidP="00F335FB">
      <w:pPr>
        <w:spacing w:after="60" w:line="240" w:lineRule="auto"/>
        <w:jc w:val="center"/>
        <w:rPr>
          <w:b/>
          <w:lang w:val="vi-VN"/>
        </w:rPr>
      </w:pPr>
      <w:r w:rsidRPr="002A3F36">
        <w:rPr>
          <w:b/>
          <w:lang w:val="vi-VN"/>
        </w:rPr>
        <w:t>NGHỊ QUYẾT</w:t>
      </w:r>
    </w:p>
    <w:p w:rsidR="00166FD5" w:rsidRDefault="00143754" w:rsidP="00143754">
      <w:pPr>
        <w:spacing w:after="0" w:line="240" w:lineRule="auto"/>
        <w:jc w:val="center"/>
        <w:rPr>
          <w:b/>
        </w:rPr>
      </w:pPr>
      <w:r w:rsidRPr="002A3F36">
        <w:rPr>
          <w:b/>
          <w:lang w:val="vi-VN"/>
        </w:rPr>
        <w:t>Quy đị</w:t>
      </w:r>
      <w:r w:rsidR="00B40D89">
        <w:rPr>
          <w:b/>
          <w:lang w:val="vi-VN"/>
        </w:rPr>
        <w:t>n</w:t>
      </w:r>
      <w:r w:rsidR="00B40D89">
        <w:rPr>
          <w:b/>
        </w:rPr>
        <w:t>h</w:t>
      </w:r>
      <w:r w:rsidRPr="002A3F36">
        <w:rPr>
          <w:b/>
          <w:lang w:val="vi-VN"/>
        </w:rPr>
        <w:t xml:space="preserve"> </w:t>
      </w:r>
      <w:r w:rsidR="003E2A19">
        <w:rPr>
          <w:b/>
        </w:rPr>
        <w:t>mức chi</w:t>
      </w:r>
      <w:r w:rsidRPr="002A3F36">
        <w:rPr>
          <w:b/>
          <w:lang w:val="vi-VN"/>
        </w:rPr>
        <w:t xml:space="preserve"> </w:t>
      </w:r>
      <w:r w:rsidR="0090013D">
        <w:rPr>
          <w:b/>
        </w:rPr>
        <w:t>công tác phí,</w:t>
      </w:r>
      <w:r w:rsidR="003E2A19">
        <w:rPr>
          <w:b/>
        </w:rPr>
        <w:t xml:space="preserve"> </w:t>
      </w:r>
      <w:r w:rsidR="00166FD5">
        <w:rPr>
          <w:b/>
        </w:rPr>
        <w:t xml:space="preserve">mức </w:t>
      </w:r>
      <w:r w:rsidR="003E2A19">
        <w:rPr>
          <w:b/>
        </w:rPr>
        <w:t xml:space="preserve">chi </w:t>
      </w:r>
      <w:r w:rsidR="0090013D">
        <w:rPr>
          <w:b/>
        </w:rPr>
        <w:t>hội nghị đối với các</w:t>
      </w:r>
      <w:r w:rsidR="00166FD5">
        <w:rPr>
          <w:b/>
        </w:rPr>
        <w:t xml:space="preserve"> </w:t>
      </w:r>
      <w:r w:rsidR="0090013D">
        <w:rPr>
          <w:b/>
        </w:rPr>
        <w:t>cơ quan,</w:t>
      </w:r>
    </w:p>
    <w:p w:rsidR="00143754" w:rsidRDefault="0090013D" w:rsidP="00143754">
      <w:pPr>
        <w:spacing w:after="0" w:line="240" w:lineRule="auto"/>
        <w:jc w:val="center"/>
        <w:rPr>
          <w:b/>
        </w:rPr>
      </w:pPr>
      <w:r>
        <w:rPr>
          <w:b/>
        </w:rPr>
        <w:t xml:space="preserve"> tổ chức, đơn vị </w:t>
      </w:r>
      <w:r w:rsidR="00143754" w:rsidRPr="002A3F36">
        <w:rPr>
          <w:b/>
        </w:rPr>
        <w:t>trên địa bàn tỉnh</w:t>
      </w:r>
      <w:r w:rsidR="00143754">
        <w:rPr>
          <w:b/>
        </w:rPr>
        <w:t xml:space="preserve"> Bắc Ninh</w:t>
      </w:r>
    </w:p>
    <w:p w:rsidR="00143754" w:rsidRPr="002A3F36" w:rsidRDefault="00143754" w:rsidP="00143754">
      <w:pPr>
        <w:spacing w:after="0" w:line="240" w:lineRule="auto"/>
        <w:jc w:val="center"/>
        <w:rPr>
          <w:b/>
        </w:rPr>
      </w:pPr>
    </w:p>
    <w:p w:rsidR="0054498C" w:rsidRDefault="00617758" w:rsidP="00F335FB">
      <w:pPr>
        <w:shd w:val="clear" w:color="auto" w:fill="FFFFFF"/>
        <w:spacing w:before="20" w:after="20" w:line="264" w:lineRule="auto"/>
        <w:ind w:firstLine="720"/>
        <w:jc w:val="both"/>
        <w:rPr>
          <w:rFonts w:eastAsia="Calibri" w:cs="Times New Roman"/>
          <w:i/>
        </w:rPr>
      </w:pPr>
      <w:r w:rsidRPr="00617758">
        <w:rPr>
          <w:rFonts w:eastAsia="Times New Roman" w:cs="Times New Roman"/>
          <w:i/>
          <w:iCs/>
          <w:color w:val="000000"/>
          <w:szCs w:val="28"/>
        </w:rPr>
        <w:t xml:space="preserve">Căn cứ Luật Tổ chức </w:t>
      </w:r>
      <w:r w:rsidR="0054498C" w:rsidRPr="0054498C">
        <w:rPr>
          <w:rFonts w:eastAsia="Calibri" w:cs="Times New Roman"/>
          <w:i/>
        </w:rPr>
        <w:t>chính quyền địa phương số 72/2025/QH15;</w:t>
      </w:r>
    </w:p>
    <w:p w:rsidR="00143754" w:rsidRPr="0083032A" w:rsidRDefault="00143754" w:rsidP="00F335FB">
      <w:pPr>
        <w:spacing w:before="20" w:after="20" w:line="264" w:lineRule="auto"/>
        <w:ind w:firstLine="720"/>
        <w:jc w:val="both"/>
        <w:rPr>
          <w:i/>
        </w:rPr>
      </w:pPr>
      <w:r w:rsidRPr="0083032A">
        <w:rPr>
          <w:i/>
        </w:rPr>
        <w:t xml:space="preserve">Căn cứ </w:t>
      </w:r>
      <w:r w:rsidR="003F7F06" w:rsidRPr="0083032A">
        <w:rPr>
          <w:i/>
        </w:rPr>
        <w:t>Luật Ban hành văn bản quy phạm pháp luật số 64/2025/QH15; Luật Sửa đổi, bổ sung một số điều của Luật Ban hành văn bản quy phạm pháp luật số 87/2025/QH15</w:t>
      </w:r>
      <w:r w:rsidR="007C78E1" w:rsidRPr="0083032A">
        <w:rPr>
          <w:i/>
        </w:rPr>
        <w:t>;</w:t>
      </w:r>
    </w:p>
    <w:p w:rsidR="0054498C" w:rsidRPr="0054498C" w:rsidRDefault="00617758" w:rsidP="00F335FB">
      <w:pPr>
        <w:spacing w:before="20" w:after="20" w:line="264" w:lineRule="auto"/>
        <w:ind w:firstLine="720"/>
        <w:jc w:val="both"/>
        <w:rPr>
          <w:rFonts w:eastAsia="Calibri" w:cs="Times New Roman"/>
          <w:i/>
        </w:rPr>
      </w:pPr>
      <w:r w:rsidRPr="00617758">
        <w:rPr>
          <w:i/>
          <w:iCs/>
        </w:rPr>
        <w:t xml:space="preserve">Căn cứ </w:t>
      </w:r>
      <w:r w:rsidR="0054498C" w:rsidRPr="0054498C">
        <w:rPr>
          <w:rFonts w:eastAsia="Calibri" w:cs="Times New Roman"/>
          <w:i/>
        </w:rPr>
        <w:t>Luật Ngân sách nhà nước số 8</w:t>
      </w:r>
      <w:r w:rsidR="00270D74">
        <w:rPr>
          <w:rFonts w:eastAsia="Calibri" w:cs="Times New Roman"/>
          <w:i/>
        </w:rPr>
        <w:t>9</w:t>
      </w:r>
      <w:r w:rsidR="0054498C" w:rsidRPr="0054498C">
        <w:rPr>
          <w:rFonts w:eastAsia="Calibri" w:cs="Times New Roman"/>
          <w:i/>
        </w:rPr>
        <w:t>/20</w:t>
      </w:r>
      <w:r w:rsidR="00270D74">
        <w:rPr>
          <w:rFonts w:eastAsia="Calibri" w:cs="Times New Roman"/>
          <w:i/>
        </w:rPr>
        <w:t>25/QH15</w:t>
      </w:r>
      <w:r w:rsidR="0054498C" w:rsidRPr="0054498C">
        <w:rPr>
          <w:rFonts w:eastAsia="Calibri" w:cs="Times New Roman"/>
          <w:i/>
        </w:rPr>
        <w:t>;</w:t>
      </w:r>
    </w:p>
    <w:p w:rsidR="0090013D" w:rsidRPr="0090013D" w:rsidRDefault="0090013D" w:rsidP="00F335FB">
      <w:pPr>
        <w:spacing w:before="20" w:after="20" w:line="264" w:lineRule="auto"/>
        <w:ind w:firstLine="720"/>
        <w:jc w:val="both"/>
        <w:rPr>
          <w:i/>
        </w:rPr>
      </w:pPr>
      <w:r w:rsidRPr="0090013D">
        <w:rPr>
          <w:i/>
          <w:iCs/>
        </w:rPr>
        <w:t>Căn cứ</w:t>
      </w:r>
      <w:r w:rsidRPr="0090013D">
        <w:rPr>
          <w:i/>
          <w:iCs/>
          <w:lang w:val="vi-VN"/>
        </w:rPr>
        <w:t xml:space="preserve"> </w:t>
      </w:r>
      <w:r w:rsidRPr="0090013D">
        <w:rPr>
          <w:i/>
          <w:lang w:val="pt-BR"/>
        </w:rPr>
        <w:t xml:space="preserve">Thông tư số 40/2017/TT-BTC của Bộ trưởng Bộ Tài chính </w:t>
      </w:r>
      <w:r w:rsidR="0054498C">
        <w:rPr>
          <w:i/>
          <w:lang w:val="pt-BR"/>
        </w:rPr>
        <w:t>Q</w:t>
      </w:r>
      <w:r w:rsidRPr="0090013D">
        <w:rPr>
          <w:i/>
          <w:lang w:val="pt-BR"/>
        </w:rPr>
        <w:t>uy định chế độ công tác phí, chế độ chi hội nghị;</w:t>
      </w:r>
      <w:r w:rsidR="00270D74">
        <w:rPr>
          <w:i/>
          <w:lang w:val="pt-BR"/>
        </w:rPr>
        <w:t xml:space="preserve"> </w:t>
      </w:r>
      <w:bookmarkStart w:id="0" w:name="_GoBack"/>
      <w:bookmarkEnd w:id="0"/>
      <w:r w:rsidRPr="0090013D">
        <w:rPr>
          <w:i/>
        </w:rPr>
        <w:t xml:space="preserve">Thông tư số 12/2025/TT-BTC của Bộ trưởng Bộ Tài chính </w:t>
      </w:r>
      <w:r w:rsidR="0054498C">
        <w:rPr>
          <w:i/>
        </w:rPr>
        <w:t>S</w:t>
      </w:r>
      <w:r w:rsidRPr="0090013D">
        <w:rPr>
          <w:i/>
        </w:rPr>
        <w:t>ửa đổi, bổ sung một số điều của Thông tư số</w:t>
      </w:r>
      <w:r w:rsidR="00763B06">
        <w:rPr>
          <w:i/>
        </w:rPr>
        <w:t xml:space="preserve"> 40/2017/TT-BTC ngày 28 tháng 4 năm 2</w:t>
      </w:r>
      <w:r w:rsidRPr="0090013D">
        <w:rPr>
          <w:i/>
        </w:rPr>
        <w:t>017 của Bộ trưởng Bộ Tài chính quy định chế độ công tác phí, chế độ chi hội nghị;</w:t>
      </w:r>
    </w:p>
    <w:p w:rsidR="00143754" w:rsidRDefault="00143754" w:rsidP="00F335FB">
      <w:pPr>
        <w:spacing w:before="20" w:after="20" w:line="264" w:lineRule="auto"/>
        <w:ind w:firstLine="720"/>
        <w:jc w:val="both"/>
        <w:rPr>
          <w:i/>
        </w:rPr>
      </w:pPr>
      <w:r w:rsidRPr="00C70E2F">
        <w:rPr>
          <w:i/>
        </w:rPr>
        <w:t>Xét Tờ trình số         /TTr- UBND ngày      tháng      năm 2025 của Ủy ban nhân dân tỉnh</w:t>
      </w:r>
      <w:r w:rsidR="009413AE">
        <w:rPr>
          <w:i/>
        </w:rPr>
        <w:t xml:space="preserve"> về dự thảo Nghị quyết </w:t>
      </w:r>
      <w:r w:rsidR="0054498C">
        <w:rPr>
          <w:i/>
        </w:rPr>
        <w:t>Q</w:t>
      </w:r>
      <w:r w:rsidR="0090013D" w:rsidRPr="0090013D">
        <w:rPr>
          <w:i/>
        </w:rPr>
        <w:t xml:space="preserve">uy định </w:t>
      </w:r>
      <w:r w:rsidR="00CE6464">
        <w:rPr>
          <w:i/>
        </w:rPr>
        <w:t>mức chi</w:t>
      </w:r>
      <w:r w:rsidR="0090013D" w:rsidRPr="0090013D">
        <w:rPr>
          <w:i/>
        </w:rPr>
        <w:t xml:space="preserve"> công tác phí, </w:t>
      </w:r>
      <w:r w:rsidR="00166FD5">
        <w:rPr>
          <w:i/>
        </w:rPr>
        <w:t xml:space="preserve">mức </w:t>
      </w:r>
      <w:r w:rsidR="0090013D" w:rsidRPr="0090013D">
        <w:rPr>
          <w:i/>
        </w:rPr>
        <w:t>chi hội nghị đối với các cơ quan, tổ chức, đơn vị trên địa bàn tỉnh Bắc Ninh</w:t>
      </w:r>
      <w:r w:rsidRPr="00C70E2F">
        <w:rPr>
          <w:i/>
        </w:rPr>
        <w:t>;</w:t>
      </w:r>
      <w:r w:rsidR="0090013D">
        <w:rPr>
          <w:i/>
        </w:rPr>
        <w:t xml:space="preserve"> </w:t>
      </w:r>
      <w:r w:rsidRPr="00C70E2F">
        <w:rPr>
          <w:i/>
        </w:rPr>
        <w:t>Báo cáo thẩm tra của Ban Kinh tế- Ngân sách</w:t>
      </w:r>
      <w:r w:rsidR="009413AE">
        <w:rPr>
          <w:i/>
        </w:rPr>
        <w:t xml:space="preserve"> Hội đồng nhân dân tỉnh</w:t>
      </w:r>
      <w:r w:rsidRPr="00C70E2F">
        <w:rPr>
          <w:i/>
        </w:rPr>
        <w:t>; ý kiến thảo luận của đại biểu Hội đồng nhân dân tại kỳ họp;</w:t>
      </w:r>
    </w:p>
    <w:p w:rsidR="00143754" w:rsidRPr="00C70E2F" w:rsidRDefault="00143754" w:rsidP="00F335FB">
      <w:pPr>
        <w:spacing w:before="20" w:after="20" w:line="264" w:lineRule="auto"/>
        <w:ind w:firstLine="720"/>
        <w:jc w:val="both"/>
        <w:rPr>
          <w:i/>
        </w:rPr>
      </w:pPr>
      <w:r>
        <w:rPr>
          <w:i/>
        </w:rPr>
        <w:t xml:space="preserve">Hội đồng nhân dân ban hành Nghị quyết </w:t>
      </w:r>
      <w:r w:rsidR="0054498C">
        <w:rPr>
          <w:i/>
        </w:rPr>
        <w:t>Q</w:t>
      </w:r>
      <w:r w:rsidR="0090013D" w:rsidRPr="0090013D">
        <w:rPr>
          <w:i/>
        </w:rPr>
        <w:t xml:space="preserve">uy định </w:t>
      </w:r>
      <w:r w:rsidR="00166FD5" w:rsidRPr="00166FD5">
        <w:rPr>
          <w:i/>
        </w:rPr>
        <w:t xml:space="preserve">mức chi công tác phí, mức chi </w:t>
      </w:r>
      <w:r w:rsidR="0090013D" w:rsidRPr="0090013D">
        <w:rPr>
          <w:i/>
        </w:rPr>
        <w:t>hội nghị đối với các cơ quan, tổ chức, đơn vị trên địa bàn tỉ</w:t>
      </w:r>
      <w:r w:rsidR="0090013D">
        <w:rPr>
          <w:i/>
        </w:rPr>
        <w:t>nh</w:t>
      </w:r>
      <w:r w:rsidR="00C01E17">
        <w:rPr>
          <w:i/>
        </w:rPr>
        <w:t xml:space="preserve"> Bắc Ninh</w:t>
      </w:r>
      <w:r w:rsidR="0090013D">
        <w:rPr>
          <w:i/>
        </w:rPr>
        <w:t>.</w:t>
      </w:r>
    </w:p>
    <w:p w:rsidR="00143754" w:rsidRPr="00AC38EF" w:rsidRDefault="00143754" w:rsidP="00F335FB">
      <w:pPr>
        <w:spacing w:before="20" w:after="20" w:line="264" w:lineRule="auto"/>
        <w:ind w:firstLine="720"/>
        <w:jc w:val="both"/>
      </w:pPr>
      <w:r w:rsidRPr="00D83CD3">
        <w:rPr>
          <w:b/>
        </w:rPr>
        <w:t>Điều 1.</w:t>
      </w:r>
      <w:r>
        <w:rPr>
          <w:b/>
        </w:rPr>
        <w:t xml:space="preserve"> Phạm vi điều chỉnh</w:t>
      </w:r>
    </w:p>
    <w:p w:rsidR="00137E59" w:rsidRPr="00137E59" w:rsidRDefault="00143754" w:rsidP="00F335FB">
      <w:pPr>
        <w:spacing w:before="20" w:after="20" w:line="264" w:lineRule="auto"/>
        <w:ind w:firstLine="720"/>
        <w:jc w:val="both"/>
        <w:rPr>
          <w:rFonts w:eastAsia="Calibri" w:cs="Times New Roman"/>
        </w:rPr>
      </w:pPr>
      <w:r>
        <w:t xml:space="preserve">Nghị quyết này quy định </w:t>
      </w:r>
      <w:r w:rsidR="003C56B6" w:rsidRPr="003C56B6">
        <w:t xml:space="preserve">mức chi công tác phí, mức chi </w:t>
      </w:r>
      <w:r w:rsidR="00000F0F" w:rsidRPr="00000F0F">
        <w:rPr>
          <w:rFonts w:eastAsia="Times New Roman" w:cs="Times New Roman"/>
          <w:color w:val="000000"/>
          <w:szCs w:val="28"/>
          <w:lang w:val="pt-BR"/>
        </w:rPr>
        <w:t xml:space="preserve">hội nghị của các cơ quan nhà nước, đơn vị sự nghiệp công lập, tổ chức chính trị, tổ chức chính trị - xã hội, </w:t>
      </w:r>
      <w:r w:rsidR="00137E59" w:rsidRPr="00137E59">
        <w:rPr>
          <w:rFonts w:eastAsia="Times New Roman" w:cs="Times New Roman"/>
          <w:color w:val="000000"/>
          <w:szCs w:val="28"/>
          <w:lang w:val="pt-BR"/>
        </w:rPr>
        <w:t xml:space="preserve">các tổ chức sử dụng kinh phí do ngân sách nhà nước hỗ trợ (sau đây gọi là cơ quan, đơn vị) </w:t>
      </w:r>
      <w:r w:rsidR="00137E59" w:rsidRPr="00137E59">
        <w:rPr>
          <w:rFonts w:eastAsia="Times New Roman" w:cs="Times New Roman"/>
          <w:color w:val="000000"/>
          <w:szCs w:val="28"/>
        </w:rPr>
        <w:t xml:space="preserve">thuộc địa phương quản lý </w:t>
      </w:r>
      <w:r w:rsidR="00137E59" w:rsidRPr="00137E59">
        <w:rPr>
          <w:rFonts w:eastAsia="Times New Roman" w:cs="Times New Roman"/>
          <w:color w:val="000000"/>
          <w:szCs w:val="28"/>
          <w:lang w:val="pt-BR"/>
        </w:rPr>
        <w:t>trên địa bàn tỉnh Bắc Ninh</w:t>
      </w:r>
      <w:r w:rsidR="00137E59" w:rsidRPr="00137E59">
        <w:rPr>
          <w:rFonts w:eastAsia="Calibri" w:cs="Times New Roman"/>
        </w:rPr>
        <w:t>.</w:t>
      </w:r>
    </w:p>
    <w:p w:rsidR="00143754" w:rsidRPr="009F72FF" w:rsidRDefault="00143754" w:rsidP="00F335FB">
      <w:pPr>
        <w:spacing w:before="20" w:after="20" w:line="264" w:lineRule="auto"/>
        <w:ind w:firstLine="720"/>
        <w:jc w:val="both"/>
        <w:rPr>
          <w:b/>
        </w:rPr>
      </w:pPr>
      <w:r w:rsidRPr="009F72FF">
        <w:rPr>
          <w:b/>
        </w:rPr>
        <w:t xml:space="preserve">Điều 2. Đối tượng áp dụng </w:t>
      </w:r>
    </w:p>
    <w:p w:rsidR="00301ADE" w:rsidRDefault="00301ADE" w:rsidP="00F335FB">
      <w:pPr>
        <w:spacing w:before="20" w:after="20" w:line="264" w:lineRule="auto"/>
        <w:ind w:firstLine="720"/>
        <w:jc w:val="both"/>
        <w:rPr>
          <w:lang w:val="nl-NL"/>
        </w:rPr>
      </w:pPr>
      <w:r>
        <w:rPr>
          <w:lang w:val="nl-NL"/>
        </w:rPr>
        <w:t>1.</w:t>
      </w:r>
      <w:r w:rsidR="003E2A19" w:rsidRPr="003E2A19">
        <w:rPr>
          <w:lang w:val="nl-NL"/>
        </w:rPr>
        <w:t xml:space="preserve"> Đối </w:t>
      </w:r>
      <w:r>
        <w:rPr>
          <w:lang w:val="nl-NL"/>
        </w:rPr>
        <w:t>tượng hưởng</w:t>
      </w:r>
      <w:r w:rsidR="003E2A19" w:rsidRPr="003E2A19">
        <w:rPr>
          <w:lang w:val="nl-NL"/>
        </w:rPr>
        <w:t xml:space="preserve"> chế độ công tác phí</w:t>
      </w:r>
    </w:p>
    <w:p w:rsidR="003E2A19" w:rsidRDefault="00301ADE" w:rsidP="00F335FB">
      <w:pPr>
        <w:spacing w:before="20" w:after="20" w:line="264" w:lineRule="auto"/>
        <w:ind w:firstLine="720"/>
        <w:jc w:val="both"/>
        <w:rPr>
          <w:lang w:val="nl-NL"/>
        </w:rPr>
      </w:pPr>
      <w:r>
        <w:rPr>
          <w:lang w:val="nl-NL"/>
        </w:rPr>
        <w:t>a) C</w:t>
      </w:r>
      <w:r w:rsidR="003E2A19" w:rsidRPr="003E2A19">
        <w:rPr>
          <w:lang w:val="nl-NL"/>
        </w:rPr>
        <w:t>án bộ, công chức, viên chức, lao động hợp đồng theo quy định của pháp luật làm việc tại các cơ quan, đơn vị sử dụng kinh phí do ngân sách nhà nước hỗ trợ</w:t>
      </w:r>
      <w:r>
        <w:rPr>
          <w:lang w:val="nl-NL"/>
        </w:rPr>
        <w:t xml:space="preserve"> được cấp có thẩm quyền cử đi công tác trong nước</w:t>
      </w:r>
      <w:r w:rsidR="003E2A19" w:rsidRPr="003E2A19">
        <w:rPr>
          <w:lang w:val="nl-NL"/>
        </w:rPr>
        <w:t>.</w:t>
      </w:r>
    </w:p>
    <w:p w:rsidR="00301ADE" w:rsidRPr="003E2A19" w:rsidRDefault="00301ADE" w:rsidP="00F335FB">
      <w:pPr>
        <w:spacing w:before="20" w:after="20" w:line="264" w:lineRule="auto"/>
        <w:ind w:firstLine="720"/>
        <w:jc w:val="both"/>
        <w:rPr>
          <w:lang w:val="pt-BR"/>
        </w:rPr>
      </w:pPr>
      <w:r>
        <w:rPr>
          <w:lang w:val="pt-BR"/>
        </w:rPr>
        <w:t xml:space="preserve">b) </w:t>
      </w:r>
      <w:r w:rsidRPr="00301ADE">
        <w:rPr>
          <w:lang w:val="pt-BR"/>
        </w:rPr>
        <w:t>Đại biểu Hội đồng nhân dân các cấp khi tham gia</w:t>
      </w:r>
      <w:r>
        <w:rPr>
          <w:lang w:val="pt-BR"/>
        </w:rPr>
        <w:t xml:space="preserve"> các</w:t>
      </w:r>
      <w:r w:rsidRPr="00301ADE">
        <w:rPr>
          <w:lang w:val="pt-BR"/>
        </w:rPr>
        <w:t xml:space="preserve"> hoạt động của Hội đồng nhân dân.</w:t>
      </w:r>
    </w:p>
    <w:p w:rsidR="003E2A19" w:rsidRPr="003E2A19" w:rsidRDefault="0083032A" w:rsidP="00F335FB">
      <w:pPr>
        <w:spacing w:before="20" w:after="20" w:line="264" w:lineRule="auto"/>
        <w:ind w:firstLine="720"/>
        <w:jc w:val="both"/>
        <w:rPr>
          <w:lang w:val="pt-BR"/>
        </w:rPr>
      </w:pPr>
      <w:r>
        <w:rPr>
          <w:lang w:val="nl-NL"/>
        </w:rPr>
        <w:t>2.</w:t>
      </w:r>
      <w:r w:rsidR="003E2A19" w:rsidRPr="003E2A19">
        <w:rPr>
          <w:lang w:val="nl-NL"/>
        </w:rPr>
        <w:t xml:space="preserve"> Đối </w:t>
      </w:r>
      <w:r>
        <w:rPr>
          <w:lang w:val="nl-NL"/>
        </w:rPr>
        <w:t xml:space="preserve">tượng thực hiện </w:t>
      </w:r>
      <w:r w:rsidR="003E2A19" w:rsidRPr="003E2A19">
        <w:rPr>
          <w:lang w:val="nl-NL"/>
        </w:rPr>
        <w:t>chế độ chi</w:t>
      </w:r>
      <w:r>
        <w:rPr>
          <w:lang w:val="nl-NL"/>
        </w:rPr>
        <w:t xml:space="preserve"> tiêu</w:t>
      </w:r>
      <w:r w:rsidR="003E2A19" w:rsidRPr="003E2A19">
        <w:rPr>
          <w:lang w:val="nl-NL"/>
        </w:rPr>
        <w:t xml:space="preserve"> hội nghị</w:t>
      </w:r>
    </w:p>
    <w:p w:rsidR="003E2A19" w:rsidRPr="003E2A19" w:rsidRDefault="0083032A" w:rsidP="00F335FB">
      <w:pPr>
        <w:spacing w:before="20" w:after="20" w:line="264" w:lineRule="auto"/>
        <w:ind w:firstLine="720"/>
        <w:jc w:val="both"/>
        <w:rPr>
          <w:lang w:val="pt-BR"/>
        </w:rPr>
      </w:pPr>
      <w:r>
        <w:rPr>
          <w:lang w:val="nl-NL"/>
        </w:rPr>
        <w:lastRenderedPageBreak/>
        <w:t xml:space="preserve">a) </w:t>
      </w:r>
      <w:r w:rsidR="003E2A19" w:rsidRPr="003E2A19">
        <w:rPr>
          <w:lang w:val="nl-NL"/>
        </w:rPr>
        <w:t xml:space="preserve">Các hội nghị chuyên môn, hội nghị sơ kết và tổng kết chuyên đề; hội nghị tổng kết năm; hội nghị tập huấn triển khai nhiệm vụ công tác do các cơ quan hành chính nhà nước </w:t>
      </w:r>
      <w:r w:rsidR="003E2A19" w:rsidRPr="00316981">
        <w:rPr>
          <w:lang w:val="nl-NL"/>
        </w:rPr>
        <w:t xml:space="preserve">tổ chức được quy định tại Quyết định </w:t>
      </w:r>
      <w:r w:rsidRPr="00316981">
        <w:rPr>
          <w:lang w:val="nl-NL"/>
        </w:rPr>
        <w:t>số 45/2018/QĐ-TTg</w:t>
      </w:r>
      <w:r w:rsidR="003E2A19" w:rsidRPr="00316981">
        <w:rPr>
          <w:lang w:val="nl-NL"/>
        </w:rPr>
        <w:t> ngày 09 tháng 11 năm 2018 của Thủ tướng Chính phủ ban hành quy định chế độ họp trong hoạt động của các cơ quan hành chính nhà nước; kỳ họp của Hội đồng nhân dân, phiên họp của Thường trực Hội đồng nhân dân và cuộc họp các Ban của Hộ</w:t>
      </w:r>
      <w:r w:rsidR="003E2A19" w:rsidRPr="003E2A19">
        <w:rPr>
          <w:lang w:val="nl-NL"/>
        </w:rPr>
        <w:t>i đồng nhân dân.</w:t>
      </w:r>
    </w:p>
    <w:p w:rsidR="003E2A19" w:rsidRPr="003E2A19" w:rsidRDefault="0051107D" w:rsidP="00F335FB">
      <w:pPr>
        <w:spacing w:before="20" w:after="20" w:line="264" w:lineRule="auto"/>
        <w:ind w:firstLine="720"/>
        <w:jc w:val="both"/>
      </w:pPr>
      <w:r>
        <w:rPr>
          <w:lang w:val="nl-NL"/>
        </w:rPr>
        <w:t xml:space="preserve">b) </w:t>
      </w:r>
      <w:r w:rsidR="003E2A19" w:rsidRPr="003E2A19">
        <w:rPr>
          <w:lang w:val="nl-NL"/>
        </w:rPr>
        <w:t>Các hội nghị chuyên môn, hội nghị sơ kết và tổng kết chuyên đề, hội nghị tổng kết năm, hội nghị tập huấn triển khai nhiệm vụ của các đơn vị sự nghiệp công lập.</w:t>
      </w:r>
    </w:p>
    <w:p w:rsidR="003E2A19" w:rsidRPr="003E2A19" w:rsidRDefault="0051107D" w:rsidP="00F335FB">
      <w:pPr>
        <w:spacing w:before="20" w:after="20" w:line="264" w:lineRule="auto"/>
        <w:ind w:firstLine="720"/>
        <w:jc w:val="both"/>
        <w:rPr>
          <w:lang w:val="nl-NL"/>
        </w:rPr>
      </w:pPr>
      <w:r>
        <w:rPr>
          <w:lang w:val="nl-NL"/>
        </w:rPr>
        <w:t xml:space="preserve">c) </w:t>
      </w:r>
      <w:r w:rsidR="003E2A19" w:rsidRPr="003E2A19">
        <w:rPr>
          <w:lang w:val="nl-NL"/>
        </w:rPr>
        <w:t>Các hội nghị chuyên môn, hội nghị tập huấn triển khai nhiệm vụ hoặc các hội nghị được tổ chức theo quy định trong điều lệ của các tổ chức chính trị, tổ chức chính trị - xã hội, tổ chức hội sử dụng kinh phí do ngân sách nhà nước hỗ trợ.</w:t>
      </w:r>
    </w:p>
    <w:p w:rsidR="00143754" w:rsidRPr="00AC38EF" w:rsidRDefault="00143754" w:rsidP="00F335FB">
      <w:pPr>
        <w:spacing w:before="20" w:after="20" w:line="264" w:lineRule="auto"/>
        <w:ind w:firstLine="720"/>
        <w:jc w:val="both"/>
        <w:rPr>
          <w:b/>
        </w:rPr>
      </w:pPr>
      <w:r w:rsidRPr="00AC38EF">
        <w:rPr>
          <w:b/>
        </w:rPr>
        <w:t xml:space="preserve">Điều </w:t>
      </w:r>
      <w:r>
        <w:rPr>
          <w:b/>
        </w:rPr>
        <w:t>3</w:t>
      </w:r>
      <w:r w:rsidRPr="00AC38EF">
        <w:rPr>
          <w:b/>
        </w:rPr>
        <w:t>.</w:t>
      </w:r>
      <w:r w:rsidR="002871CC">
        <w:rPr>
          <w:b/>
        </w:rPr>
        <w:t xml:space="preserve"> </w:t>
      </w:r>
      <w:r w:rsidR="003C56B6">
        <w:rPr>
          <w:b/>
        </w:rPr>
        <w:t>M</w:t>
      </w:r>
      <w:r w:rsidRPr="00AC38EF">
        <w:rPr>
          <w:b/>
        </w:rPr>
        <w:t xml:space="preserve">ức chi </w:t>
      </w:r>
      <w:r w:rsidR="00164166">
        <w:rPr>
          <w:b/>
        </w:rPr>
        <w:t>công tác phí</w:t>
      </w:r>
      <w:r w:rsidR="00F222D9">
        <w:rPr>
          <w:b/>
        </w:rPr>
        <w:t xml:space="preserve"> </w:t>
      </w:r>
    </w:p>
    <w:p w:rsidR="00BB2FBE" w:rsidRDefault="00BB2FBE" w:rsidP="00F335FB">
      <w:pPr>
        <w:spacing w:before="20" w:after="20" w:line="264" w:lineRule="auto"/>
        <w:ind w:firstLine="720"/>
        <w:jc w:val="both"/>
      </w:pPr>
      <w:r>
        <w:t>1. Thanh toán tiền chi phí đi lại</w:t>
      </w:r>
    </w:p>
    <w:p w:rsidR="00BB2FBE" w:rsidRDefault="005F37DF" w:rsidP="00F335FB">
      <w:pPr>
        <w:spacing w:before="20" w:after="20" w:line="264" w:lineRule="auto"/>
        <w:ind w:firstLine="720"/>
        <w:jc w:val="both"/>
      </w:pPr>
      <w:r>
        <w:t>a) Quy định về tiêu chuẩn mua vé máy bay đi công tác trong nước:</w:t>
      </w:r>
    </w:p>
    <w:p w:rsidR="00535D61" w:rsidRDefault="00535D61" w:rsidP="00F335FB">
      <w:pPr>
        <w:spacing w:before="20" w:after="20" w:line="264" w:lineRule="auto"/>
        <w:ind w:firstLine="720"/>
        <w:jc w:val="both"/>
      </w:pPr>
      <w:r>
        <w:t>C</w:t>
      </w:r>
      <w:r w:rsidRPr="00535D61">
        <w:t>án bộ lãnh đạo được hưởng hệ số phụ cấp chức vụ từ 1,3 trở</w:t>
      </w:r>
      <w:r>
        <w:t xml:space="preserve"> lên: </w:t>
      </w:r>
      <w:r w:rsidRPr="00535D61">
        <w:t xml:space="preserve">được mua vé máy bay hạng ghế thương gia (Business class hoặc C class). </w:t>
      </w:r>
    </w:p>
    <w:p w:rsidR="00276AA2" w:rsidRPr="00276AA2" w:rsidRDefault="005F37DF" w:rsidP="00F335FB">
      <w:pPr>
        <w:spacing w:before="20" w:after="20" w:line="264" w:lineRule="auto"/>
        <w:ind w:firstLine="720"/>
        <w:jc w:val="both"/>
      </w:pPr>
      <w:r>
        <w:t>Cán bộ lãnh đạo được hưởng hệ số phụ cấp chức vụ từ 0,8 đến 1,2</w:t>
      </w:r>
      <w:r w:rsidR="00326FEE">
        <w:t>5</w:t>
      </w:r>
      <w:r w:rsidR="00276AA2">
        <w:t xml:space="preserve">: </w:t>
      </w:r>
      <w:r>
        <w:t>được mua vé máy bay hạng ghế phổ thông đặc biệt, linh hoạt (như: Premium, Deluxe, Plus, Flex,…).</w:t>
      </w:r>
      <w:r w:rsidR="00276AA2">
        <w:t xml:space="preserve"> Trường hợp d</w:t>
      </w:r>
      <w:r w:rsidR="00276AA2" w:rsidRPr="00276AA2">
        <w:rPr>
          <w:lang w:val="en-SG"/>
        </w:rPr>
        <w:t xml:space="preserve">o yêu cầu công tác đột xuất nhưng không mua được các hạng vé phổ thông, được mua vé máy bay hạng thương gia (Business class hoặc C class). </w:t>
      </w:r>
    </w:p>
    <w:p w:rsidR="00276AA2" w:rsidRPr="00276AA2" w:rsidRDefault="00326FEE" w:rsidP="00F335FB">
      <w:pPr>
        <w:spacing w:before="20" w:after="20" w:line="264" w:lineRule="auto"/>
        <w:ind w:firstLine="720"/>
        <w:jc w:val="both"/>
        <w:rPr>
          <w:lang w:val="en-SG"/>
        </w:rPr>
      </w:pPr>
      <w:r w:rsidRPr="00326FEE">
        <w:rPr>
          <w:lang w:val="en-SG"/>
        </w:rPr>
        <w:t>Cán bộ, công chức, viên chức và người lao động còn lại:</w:t>
      </w:r>
      <w:r>
        <w:rPr>
          <w:lang w:val="en-SG"/>
        </w:rPr>
        <w:t xml:space="preserve"> được mua vé máy bay h</w:t>
      </w:r>
      <w:r w:rsidR="00276AA2" w:rsidRPr="00276AA2">
        <w:rPr>
          <w:lang w:val="en-SG"/>
        </w:rPr>
        <w:t>ạng ghế phổ</w:t>
      </w:r>
      <w:r>
        <w:rPr>
          <w:lang w:val="en-SG"/>
        </w:rPr>
        <w:t xml:space="preserve"> thông.</w:t>
      </w:r>
    </w:p>
    <w:p w:rsidR="00326FEE" w:rsidRDefault="00326FEE" w:rsidP="00F335FB">
      <w:pPr>
        <w:spacing w:before="20" w:after="20" w:line="264" w:lineRule="auto"/>
        <w:ind w:firstLine="720"/>
        <w:jc w:val="both"/>
      </w:pPr>
      <w:r>
        <w:t xml:space="preserve">b) </w:t>
      </w:r>
      <w:r w:rsidR="008223A4" w:rsidRPr="008223A4">
        <w:t>Thanh toán khoán kinh phí sử dụng ô tô khi đi công tác, khoán tiền tự túc phương tiện đi công tác:</w:t>
      </w:r>
    </w:p>
    <w:p w:rsidR="00326FEE" w:rsidRDefault="00326FEE" w:rsidP="00F335FB">
      <w:pPr>
        <w:spacing w:before="20" w:after="20" w:line="264" w:lineRule="auto"/>
        <w:ind w:firstLine="720"/>
        <w:jc w:val="both"/>
      </w:pPr>
      <w:r w:rsidRPr="00326FEE">
        <w:t xml:space="preserve">Cán bộ lãnh đạo </w:t>
      </w:r>
      <w:r>
        <w:t xml:space="preserve">được sử dụng xe ô tô để đi công tác: Thực hiện theo quy định </w:t>
      </w:r>
      <w:r w:rsidR="00E6076F">
        <w:t xml:space="preserve">tại </w:t>
      </w:r>
      <w:r>
        <w:t>Nghị định số 72/2023/NĐ-CP ngày 26 tháng 9 năm 2023 của Chính phủ quy định tiêu chuẩn, định mức sử dụ</w:t>
      </w:r>
      <w:r w:rsidR="008223A4">
        <w:t>ng xe ô tô và văn bản quy định</w:t>
      </w:r>
      <w:r w:rsidR="00E6076F">
        <w:t xml:space="preserve"> chi tiết trên địa bàn tỉnh.</w:t>
      </w:r>
      <w:r w:rsidR="008223A4">
        <w:t xml:space="preserve"> </w:t>
      </w:r>
    </w:p>
    <w:p w:rsidR="005F37DF" w:rsidRDefault="00326FEE" w:rsidP="00F335FB">
      <w:pPr>
        <w:spacing w:before="20" w:after="20" w:line="264" w:lineRule="auto"/>
        <w:ind w:firstLine="720"/>
        <w:jc w:val="both"/>
      </w:pPr>
      <w:r>
        <w:t xml:space="preserve">Cán bộ, công chức, viên chức, người lao động còn lại không có tiêu chuẩn được bố trí xe ô tô khi đi công tác mà tự túc bằng phương tiện cá nhân của mình thì được thanh toán khoán tiền tự túc phương tiện bảo đảm không vượt chế độ đối với các đối tượng </w:t>
      </w:r>
      <w:r w:rsidR="00E6076F">
        <w:t>cán bộ lãnh đạo được sử dụng ô tô</w:t>
      </w:r>
      <w:r>
        <w:t xml:space="preserve"> và phải được quy định trong quy chế chi tiêu nội bộ của đơn vị.</w:t>
      </w:r>
    </w:p>
    <w:p w:rsidR="00E6076F" w:rsidRDefault="00BB2FBE" w:rsidP="00F335FB">
      <w:pPr>
        <w:spacing w:before="20" w:after="20" w:line="264" w:lineRule="auto"/>
        <w:ind w:firstLine="720"/>
        <w:jc w:val="both"/>
        <w:rPr>
          <w:lang w:val="en-SG"/>
        </w:rPr>
      </w:pPr>
      <w:r>
        <w:t>2</w:t>
      </w:r>
      <w:r w:rsidR="00143754">
        <w:t>.</w:t>
      </w:r>
      <w:r w:rsidR="001E5244" w:rsidRPr="001E5244">
        <w:rPr>
          <w:lang w:val="en-SG"/>
        </w:rPr>
        <w:t> Phụ cấp lưu trú</w:t>
      </w:r>
    </w:p>
    <w:p w:rsidR="001E5244" w:rsidRPr="001E5244" w:rsidRDefault="001E5244" w:rsidP="00F335FB">
      <w:pPr>
        <w:spacing w:before="20" w:after="20" w:line="264" w:lineRule="auto"/>
        <w:ind w:firstLine="720"/>
        <w:jc w:val="both"/>
        <w:rPr>
          <w:lang w:val="en-SG"/>
        </w:rPr>
      </w:pPr>
      <w:r w:rsidRPr="001E5244">
        <w:rPr>
          <w:lang w:val="en-SG"/>
        </w:rPr>
        <w:lastRenderedPageBreak/>
        <w:t>Phụ cấp lưu trú là khoản tiền hỗ trợ thêm cho người đi công tác ngoài tiền lương do cơ quan, đơn vị cử người đi công tác chi trả, được tính từ ngày bắt đầu đi công tác đến khi kết thúc đợt công tác trở về cơ quan, đơn vị (bao gồm thời gian đi trên đường, thời gian lưu trú tại nơi đến công tác).</w:t>
      </w:r>
    </w:p>
    <w:p w:rsidR="001E5244" w:rsidRPr="001E5244" w:rsidRDefault="001E5244" w:rsidP="00F335FB">
      <w:pPr>
        <w:spacing w:before="20" w:after="20" w:line="264" w:lineRule="auto"/>
        <w:ind w:firstLine="720"/>
        <w:jc w:val="both"/>
        <w:rPr>
          <w:lang w:val="en-SG"/>
        </w:rPr>
      </w:pPr>
      <w:r w:rsidRPr="001E5244">
        <w:rPr>
          <w:lang w:val="en-SG"/>
        </w:rPr>
        <w:t xml:space="preserve">a) Đi công tác trong tỉnh: </w:t>
      </w:r>
      <w:r w:rsidR="00AE0570">
        <w:rPr>
          <w:lang w:val="en-SG"/>
        </w:rPr>
        <w:t>m</w:t>
      </w:r>
      <w:r w:rsidRPr="001E5244">
        <w:rPr>
          <w:lang w:val="en-SG"/>
        </w:rPr>
        <w:t xml:space="preserve">ức phụ cấp </w:t>
      </w:r>
      <w:r w:rsidR="00A20619">
        <w:rPr>
          <w:lang w:val="en-SG"/>
        </w:rPr>
        <w:t>1</w:t>
      </w:r>
      <w:r w:rsidR="00374D6D">
        <w:rPr>
          <w:lang w:val="en-SG"/>
        </w:rPr>
        <w:t>5</w:t>
      </w:r>
      <w:r w:rsidRPr="001E5244">
        <w:rPr>
          <w:lang w:val="en-SG"/>
        </w:rPr>
        <w:t>0.000 đồng/người/ngày;</w:t>
      </w:r>
    </w:p>
    <w:p w:rsidR="001E5244" w:rsidRPr="001E5244" w:rsidRDefault="001E5244" w:rsidP="00F335FB">
      <w:pPr>
        <w:spacing w:before="20" w:after="20" w:line="264" w:lineRule="auto"/>
        <w:ind w:firstLine="720"/>
        <w:jc w:val="both"/>
        <w:rPr>
          <w:lang w:val="en-SG"/>
        </w:rPr>
      </w:pPr>
      <w:r w:rsidRPr="001E5244">
        <w:rPr>
          <w:lang w:val="en-SG"/>
        </w:rPr>
        <w:t>b</w:t>
      </w:r>
      <w:r w:rsidR="00DB1C98">
        <w:rPr>
          <w:lang w:val="en-SG"/>
        </w:rPr>
        <w:t xml:space="preserve">) </w:t>
      </w:r>
      <w:r w:rsidRPr="001E5244">
        <w:rPr>
          <w:lang w:val="en-SG"/>
        </w:rPr>
        <w:t>Đi công tác </w:t>
      </w:r>
      <w:r w:rsidR="000522A2">
        <w:rPr>
          <w:lang w:val="en-SG"/>
        </w:rPr>
        <w:t>tại các</w:t>
      </w:r>
      <w:r w:rsidRPr="001E5244">
        <w:rPr>
          <w:lang w:val="en-SG"/>
        </w:rPr>
        <w:t xml:space="preserve"> thành phố trực thuộ</w:t>
      </w:r>
      <w:r w:rsidR="000522A2">
        <w:rPr>
          <w:lang w:val="en-SG"/>
        </w:rPr>
        <w:t>c Trung ương</w:t>
      </w:r>
      <w:r w:rsidR="00AE0570">
        <w:rPr>
          <w:lang w:val="en-SG"/>
        </w:rPr>
        <w:t>:</w:t>
      </w:r>
      <w:r w:rsidRPr="001E5244">
        <w:rPr>
          <w:lang w:val="en-SG"/>
        </w:rPr>
        <w:t xml:space="preserve"> mức phụ cấp </w:t>
      </w:r>
      <w:r w:rsidR="002871CC">
        <w:rPr>
          <w:lang w:val="en-SG"/>
        </w:rPr>
        <w:t>3</w:t>
      </w:r>
      <w:r w:rsidRPr="001E5244">
        <w:rPr>
          <w:lang w:val="en-SG"/>
        </w:rPr>
        <w:t>00.000 đồng/người/ngày;</w:t>
      </w:r>
    </w:p>
    <w:p w:rsidR="00AE0570" w:rsidRDefault="00E127C7" w:rsidP="00F335FB">
      <w:pPr>
        <w:spacing w:before="20" w:after="20" w:line="264" w:lineRule="auto"/>
        <w:ind w:firstLine="720"/>
        <w:jc w:val="both"/>
        <w:rPr>
          <w:lang w:val="en-SG"/>
        </w:rPr>
      </w:pPr>
      <w:r>
        <w:rPr>
          <w:lang w:val="en-SG"/>
        </w:rPr>
        <w:t>c</w:t>
      </w:r>
      <w:r w:rsidR="00AE0570" w:rsidRPr="00AE0570">
        <w:rPr>
          <w:lang w:val="en-SG"/>
        </w:rPr>
        <w:t>) Đi công tác làm nhiệm vụ trên biển, đảo</w:t>
      </w:r>
      <w:r w:rsidR="007C3115">
        <w:rPr>
          <w:lang w:val="en-SG"/>
        </w:rPr>
        <w:t xml:space="preserve">: </w:t>
      </w:r>
      <w:r w:rsidR="00AE0570" w:rsidRPr="00AE0570">
        <w:rPr>
          <w:lang w:val="en-SG"/>
        </w:rPr>
        <w:t>mức phụ cấp 400.000 đồng/ngườ</w:t>
      </w:r>
      <w:r w:rsidR="007C3115">
        <w:rPr>
          <w:lang w:val="en-SG"/>
        </w:rPr>
        <w:t>i/ngày</w:t>
      </w:r>
      <w:r w:rsidR="000E1B66">
        <w:rPr>
          <w:lang w:val="en-SG"/>
        </w:rPr>
        <w:t xml:space="preserve"> thực tế đi biển, đảo (áp dụng cho cả những ngày làm việc trên biển, đảo, những ngày đi, về trên biển, đảo)</w:t>
      </w:r>
      <w:r w:rsidR="00AE0570" w:rsidRPr="00AE0570">
        <w:rPr>
          <w:lang w:val="en-SG"/>
        </w:rPr>
        <w:t>;</w:t>
      </w:r>
    </w:p>
    <w:p w:rsidR="00E127C7" w:rsidRPr="00E127C7" w:rsidRDefault="00E127C7" w:rsidP="00F335FB">
      <w:pPr>
        <w:spacing w:before="20" w:after="20" w:line="264" w:lineRule="auto"/>
        <w:ind w:firstLine="720"/>
        <w:jc w:val="both"/>
        <w:rPr>
          <w:lang w:val="en-SG"/>
        </w:rPr>
      </w:pPr>
      <w:r>
        <w:rPr>
          <w:lang w:val="en-SG"/>
        </w:rPr>
        <w:t>d</w:t>
      </w:r>
      <w:r w:rsidRPr="00E127C7">
        <w:rPr>
          <w:lang w:val="en-SG"/>
        </w:rPr>
        <w:t>) Đi công tác ở các vùng còn lại: mức phụ cấp 250.000 đồng/người/ngày;</w:t>
      </w:r>
    </w:p>
    <w:p w:rsidR="008312B2" w:rsidRDefault="001E5244" w:rsidP="00F335FB">
      <w:pPr>
        <w:spacing w:before="20" w:after="20" w:line="264" w:lineRule="auto"/>
        <w:ind w:firstLine="720"/>
        <w:jc w:val="both"/>
        <w:rPr>
          <w:lang w:val="en-SG"/>
        </w:rPr>
      </w:pPr>
      <w:r w:rsidRPr="001E5244">
        <w:rPr>
          <w:lang w:val="en-SG"/>
        </w:rPr>
        <w:t>đ) Trường hợp đi công tác trong ngày (đi và về trong ngày) thủ trưởng cơ quan, đơn vị quyết định mức phụ cấp lưu trú theo các tiêu chí: Căn cứ theo số giờ thực tế đi công tác trong ngày, theo thời gian phải làm ngoài giờ hành chính (bao gồm cả thời gian đi trên đường), quãng đường đi công tác và được quy định trong quy ch</w:t>
      </w:r>
      <w:r w:rsidR="008312B2">
        <w:rPr>
          <w:lang w:val="en-SG"/>
        </w:rPr>
        <w:t>ế chi tiêu nội bộ của cơ quan, đơn vị.</w:t>
      </w:r>
    </w:p>
    <w:p w:rsidR="008312B2" w:rsidRPr="00F23A68" w:rsidRDefault="00BB2FBE" w:rsidP="00F335FB">
      <w:pPr>
        <w:spacing w:before="20" w:after="20" w:line="264" w:lineRule="auto"/>
        <w:ind w:firstLine="720"/>
        <w:jc w:val="both"/>
        <w:rPr>
          <w:lang w:val="en-SG"/>
        </w:rPr>
      </w:pPr>
      <w:r>
        <w:rPr>
          <w:lang w:val="en-SG"/>
        </w:rPr>
        <w:t>3</w:t>
      </w:r>
      <w:r w:rsidR="00F23A68" w:rsidRPr="00F23A68">
        <w:rPr>
          <w:lang w:val="en-SG"/>
        </w:rPr>
        <w:t xml:space="preserve">. Thanh toán </w:t>
      </w:r>
      <w:r w:rsidR="008312B2" w:rsidRPr="00F23A68">
        <w:rPr>
          <w:lang w:val="en-SG"/>
        </w:rPr>
        <w:t xml:space="preserve">tiền thuê phòng nghỉ tại nơi đến công tác </w:t>
      </w:r>
    </w:p>
    <w:p w:rsidR="008312B2" w:rsidRDefault="00F23A68" w:rsidP="00F335FB">
      <w:pPr>
        <w:spacing w:before="20" w:after="20" w:line="264" w:lineRule="auto"/>
        <w:ind w:firstLine="720"/>
        <w:jc w:val="both"/>
        <w:rPr>
          <w:lang w:val="en-SG"/>
        </w:rPr>
      </w:pPr>
      <w:r>
        <w:rPr>
          <w:lang w:val="en-SG"/>
        </w:rPr>
        <w:t>a)</w:t>
      </w:r>
      <w:r w:rsidR="008312B2" w:rsidRPr="008312B2">
        <w:rPr>
          <w:lang w:val="en-SG"/>
        </w:rPr>
        <w:t xml:space="preserve"> Thanh toán theo hình thức khoán: </w:t>
      </w:r>
    </w:p>
    <w:p w:rsidR="008312B2" w:rsidRDefault="008312B2" w:rsidP="00F335FB">
      <w:pPr>
        <w:spacing w:before="20" w:after="20" w:line="264" w:lineRule="auto"/>
        <w:ind w:firstLine="720"/>
        <w:jc w:val="both"/>
        <w:rPr>
          <w:lang w:val="en-SG"/>
        </w:rPr>
      </w:pPr>
      <w:r>
        <w:rPr>
          <w:lang w:val="en-SG"/>
        </w:rPr>
        <w:t>Các chức danh</w:t>
      </w:r>
      <w:r w:rsidRPr="008312B2">
        <w:rPr>
          <w:lang w:val="en-SG"/>
        </w:rPr>
        <w:t xml:space="preserve"> lãnh đạo có hệ số phụ cấp chức vụ từ 1,25 </w:t>
      </w:r>
      <w:r w:rsidR="00326FEE">
        <w:rPr>
          <w:lang w:val="en-SG"/>
        </w:rPr>
        <w:t>đến 1,30</w:t>
      </w:r>
      <w:r w:rsidR="000522A2">
        <w:rPr>
          <w:lang w:val="en-SG"/>
        </w:rPr>
        <w:t>:</w:t>
      </w:r>
      <w:r w:rsidRPr="008312B2">
        <w:rPr>
          <w:lang w:val="en-SG"/>
        </w:rPr>
        <w:t xml:space="preserve"> mức khoán 1.600.000 đồng/người</w:t>
      </w:r>
      <w:r w:rsidR="00B9709F" w:rsidRPr="008312B2">
        <w:rPr>
          <w:lang w:val="en-SG"/>
        </w:rPr>
        <w:t>/ngày</w:t>
      </w:r>
      <w:r>
        <w:rPr>
          <w:lang w:val="en-SG"/>
        </w:rPr>
        <w:t>,</w:t>
      </w:r>
      <w:r w:rsidRPr="008312B2">
        <w:rPr>
          <w:lang w:val="en-SG"/>
        </w:rPr>
        <w:t xml:space="preserve"> không phân biệt nơi đến công tác. </w:t>
      </w:r>
    </w:p>
    <w:p w:rsidR="000522A2" w:rsidRDefault="008312B2" w:rsidP="00F335FB">
      <w:pPr>
        <w:spacing w:before="20" w:after="20" w:line="264" w:lineRule="auto"/>
        <w:ind w:firstLine="720"/>
        <w:jc w:val="both"/>
        <w:rPr>
          <w:lang w:val="en-SG"/>
        </w:rPr>
      </w:pPr>
      <w:r w:rsidRPr="008312B2">
        <w:rPr>
          <w:lang w:val="en-SG"/>
        </w:rPr>
        <w:t>Cán bộ, lãnh đạo có hệ số phụ cấp chức vụ từ 0,8 đến 1,2</w:t>
      </w:r>
      <w:r w:rsidR="000522A2">
        <w:rPr>
          <w:lang w:val="en-SG"/>
        </w:rPr>
        <w:t>0</w:t>
      </w:r>
      <w:r w:rsidRPr="008312B2">
        <w:rPr>
          <w:lang w:val="en-SG"/>
        </w:rPr>
        <w:t xml:space="preserve">: </w:t>
      </w:r>
      <w:r w:rsidR="00BB7B1B">
        <w:rPr>
          <w:lang w:val="en-SG"/>
        </w:rPr>
        <w:t>đ</w:t>
      </w:r>
      <w:r w:rsidRPr="008312B2">
        <w:rPr>
          <w:lang w:val="en-SG"/>
        </w:rPr>
        <w:t>i công tác tại các thành phố trực thuộc trung ương: 800.000</w:t>
      </w:r>
      <w:r w:rsidR="000522A2">
        <w:rPr>
          <w:lang w:val="en-SG"/>
        </w:rPr>
        <w:t xml:space="preserve"> </w:t>
      </w:r>
      <w:r w:rsidRPr="008312B2">
        <w:rPr>
          <w:lang w:val="en-SG"/>
        </w:rPr>
        <w:t>đồng/ngườ</w:t>
      </w:r>
      <w:r w:rsidR="001E60C4">
        <w:rPr>
          <w:lang w:val="en-SG"/>
        </w:rPr>
        <w:t>i</w:t>
      </w:r>
      <w:r w:rsidR="00B9709F" w:rsidRPr="008312B2">
        <w:rPr>
          <w:lang w:val="en-SG"/>
        </w:rPr>
        <w:t>/ngày</w:t>
      </w:r>
      <w:r w:rsidR="001E60C4">
        <w:rPr>
          <w:lang w:val="en-SG"/>
        </w:rPr>
        <w:t>;</w:t>
      </w:r>
      <w:r w:rsidRPr="008312B2">
        <w:rPr>
          <w:lang w:val="en-SG"/>
        </w:rPr>
        <w:t xml:space="preserve"> </w:t>
      </w:r>
      <w:r w:rsidR="001E60C4">
        <w:rPr>
          <w:lang w:val="en-SG"/>
        </w:rPr>
        <w:t>đ</w:t>
      </w:r>
      <w:r w:rsidRPr="008312B2">
        <w:rPr>
          <w:lang w:val="en-SG"/>
        </w:rPr>
        <w:t>i công tác tại các tỉnh: 600.000 đồng/người</w:t>
      </w:r>
      <w:r w:rsidR="00B9709F" w:rsidRPr="00B9709F">
        <w:rPr>
          <w:lang w:val="en-SG"/>
        </w:rPr>
        <w:t>/ngày</w:t>
      </w:r>
      <w:r w:rsidRPr="008312B2">
        <w:rPr>
          <w:lang w:val="en-SG"/>
        </w:rPr>
        <w:t xml:space="preserve">. </w:t>
      </w:r>
    </w:p>
    <w:p w:rsidR="008312B2" w:rsidRPr="008312B2" w:rsidRDefault="008312B2" w:rsidP="00F335FB">
      <w:pPr>
        <w:spacing w:before="20" w:after="20" w:line="264" w:lineRule="auto"/>
        <w:ind w:firstLine="720"/>
        <w:jc w:val="both"/>
        <w:rPr>
          <w:lang w:val="en-SG"/>
        </w:rPr>
      </w:pPr>
      <w:r w:rsidRPr="008312B2">
        <w:rPr>
          <w:lang w:val="en-SG"/>
        </w:rPr>
        <w:t>Cán bộ, công chức, viên chức và người lao động còn lại:</w:t>
      </w:r>
      <w:r w:rsidR="00BB7B1B">
        <w:rPr>
          <w:lang w:val="en-SG"/>
        </w:rPr>
        <w:t xml:space="preserve"> đ</w:t>
      </w:r>
      <w:r w:rsidRPr="008312B2">
        <w:rPr>
          <w:lang w:val="en-SG"/>
        </w:rPr>
        <w:t>i công tác tại các thành phố trực thuộc Trung ương: 600.000 đồng/ngườ</w:t>
      </w:r>
      <w:r w:rsidR="00BB7B1B">
        <w:rPr>
          <w:lang w:val="en-SG"/>
        </w:rPr>
        <w:t>i</w:t>
      </w:r>
      <w:r w:rsidR="00B9709F" w:rsidRPr="008312B2">
        <w:rPr>
          <w:lang w:val="en-SG"/>
        </w:rPr>
        <w:t>/ngày</w:t>
      </w:r>
      <w:r w:rsidR="001E60C4">
        <w:rPr>
          <w:lang w:val="en-SG"/>
        </w:rPr>
        <w:t>; đ</w:t>
      </w:r>
      <w:r w:rsidRPr="008312B2">
        <w:rPr>
          <w:lang w:val="en-SG"/>
        </w:rPr>
        <w:t xml:space="preserve">i công tác tại các tỉnh: 500.000 </w:t>
      </w:r>
      <w:r w:rsidR="00B9709F" w:rsidRPr="00B9709F">
        <w:rPr>
          <w:lang w:val="en-SG"/>
        </w:rPr>
        <w:t>đồng/người/ngày</w:t>
      </w:r>
      <w:r w:rsidR="00BB7B1B">
        <w:rPr>
          <w:lang w:val="en-SG"/>
        </w:rPr>
        <w:t>.</w:t>
      </w:r>
    </w:p>
    <w:p w:rsidR="000522A2" w:rsidRDefault="00172F32" w:rsidP="00F335FB">
      <w:pPr>
        <w:spacing w:before="20" w:after="20" w:line="264" w:lineRule="auto"/>
        <w:ind w:firstLine="720"/>
        <w:jc w:val="both"/>
        <w:rPr>
          <w:lang w:val="en-SG"/>
        </w:rPr>
      </w:pPr>
      <w:r>
        <w:rPr>
          <w:lang w:val="en-SG"/>
        </w:rPr>
        <w:t>b)</w:t>
      </w:r>
      <w:r w:rsidR="008312B2" w:rsidRPr="008312B2">
        <w:rPr>
          <w:lang w:val="en-SG"/>
        </w:rPr>
        <w:t xml:space="preserve"> Thanh toán theo hóa đơn thực tế: </w:t>
      </w:r>
    </w:p>
    <w:p w:rsidR="0026737B" w:rsidRDefault="0026737B" w:rsidP="00F335FB">
      <w:pPr>
        <w:spacing w:before="20" w:after="20" w:line="264" w:lineRule="auto"/>
        <w:ind w:firstLine="720"/>
        <w:jc w:val="both"/>
        <w:rPr>
          <w:lang w:val="en-SG"/>
        </w:rPr>
      </w:pPr>
      <w:r w:rsidRPr="0026737B">
        <w:t>Trong trường hợp người đi công tác không nhận thanh toán theo hình thức khoán tại điểm a nêu trên thì được thanh toán theo giá thuê phòng thực tế (có hóa đơn hợp pháp) do thủ trưởng cơ quan, đơn vị duyệt theo tiêu chuẩn thuê phòng như sau:</w:t>
      </w:r>
    </w:p>
    <w:p w:rsidR="0026737B" w:rsidRDefault="0026737B" w:rsidP="00F335FB">
      <w:pPr>
        <w:spacing w:before="20" w:after="20" w:line="264" w:lineRule="auto"/>
        <w:ind w:firstLine="720"/>
        <w:jc w:val="both"/>
        <w:rPr>
          <w:lang w:val="en-SG"/>
        </w:rPr>
      </w:pPr>
      <w:r w:rsidRPr="0026737B">
        <w:rPr>
          <w:lang w:val="en-SG"/>
        </w:rPr>
        <w:t xml:space="preserve">Các chức danh lãnh đạo có hệ số phụ cấp chức </w:t>
      </w:r>
      <w:r w:rsidR="008312B2" w:rsidRPr="008312B2">
        <w:rPr>
          <w:lang w:val="en-SG"/>
        </w:rPr>
        <w:t>vụ từ 1,25 đến 1,3</w:t>
      </w:r>
      <w:r>
        <w:rPr>
          <w:lang w:val="en-SG"/>
        </w:rPr>
        <w:t>0</w:t>
      </w:r>
      <w:r w:rsidR="00850DEC">
        <w:rPr>
          <w:lang w:val="en-SG"/>
        </w:rPr>
        <w:t xml:space="preserve"> </w:t>
      </w:r>
      <w:r w:rsidR="00850DEC" w:rsidRPr="00850DEC">
        <w:rPr>
          <w:lang w:val="en-SG"/>
        </w:rPr>
        <w:t xml:space="preserve">(theo tiêu chuẩn </w:t>
      </w:r>
      <w:r w:rsidR="00187531">
        <w:rPr>
          <w:lang w:val="en-SG"/>
        </w:rPr>
        <w:t>một</w:t>
      </w:r>
      <w:r w:rsidR="00850DEC" w:rsidRPr="00850DEC">
        <w:rPr>
          <w:lang w:val="en-SG"/>
        </w:rPr>
        <w:t xml:space="preserve"> người/1 phòng): </w:t>
      </w:r>
      <w:r>
        <w:rPr>
          <w:lang w:val="en-SG"/>
        </w:rPr>
        <w:t>đ</w:t>
      </w:r>
      <w:r w:rsidR="008312B2" w:rsidRPr="008312B2">
        <w:rPr>
          <w:lang w:val="en-SG"/>
        </w:rPr>
        <w:t>i công tác tại các thành phố trực thuộc Trung ương: 2.000.000 đồ</w:t>
      </w:r>
      <w:r w:rsidR="00850DEC">
        <w:rPr>
          <w:lang w:val="en-SG"/>
        </w:rPr>
        <w:t>ng/ngày/phòng</w:t>
      </w:r>
      <w:r>
        <w:rPr>
          <w:lang w:val="en-SG"/>
        </w:rPr>
        <w:t>; đ</w:t>
      </w:r>
      <w:r w:rsidR="008312B2" w:rsidRPr="008312B2">
        <w:rPr>
          <w:lang w:val="en-SG"/>
        </w:rPr>
        <w:t>i công tác tại các tỉnh: 1.800.000 đồng/ngày/</w:t>
      </w:r>
      <w:r w:rsidR="00850DEC">
        <w:rPr>
          <w:lang w:val="en-SG"/>
        </w:rPr>
        <w:t>phòng</w:t>
      </w:r>
      <w:r>
        <w:rPr>
          <w:lang w:val="en-SG"/>
        </w:rPr>
        <w:t>.</w:t>
      </w:r>
      <w:r w:rsidR="008312B2" w:rsidRPr="008312B2">
        <w:rPr>
          <w:lang w:val="en-SG"/>
        </w:rPr>
        <w:t xml:space="preserve"> </w:t>
      </w:r>
    </w:p>
    <w:p w:rsidR="0026737B" w:rsidRDefault="008312B2" w:rsidP="00F335FB">
      <w:pPr>
        <w:spacing w:before="20" w:after="20" w:line="264" w:lineRule="auto"/>
        <w:ind w:firstLine="720"/>
        <w:jc w:val="both"/>
        <w:rPr>
          <w:lang w:val="en-SG"/>
        </w:rPr>
      </w:pPr>
      <w:r w:rsidRPr="008312B2">
        <w:rPr>
          <w:lang w:val="en-SG"/>
        </w:rPr>
        <w:t>Cán bộ lãnh đạo được hưởng hệ số phụ cấp chức vụ từ 0,8 đến 1,2</w:t>
      </w:r>
      <w:r w:rsidR="0026737B">
        <w:rPr>
          <w:lang w:val="en-SG"/>
        </w:rPr>
        <w:t>0</w:t>
      </w:r>
      <w:r w:rsidR="00850DEC">
        <w:rPr>
          <w:lang w:val="en-SG"/>
        </w:rPr>
        <w:t xml:space="preserve"> (</w:t>
      </w:r>
      <w:r w:rsidR="00850DEC" w:rsidRPr="008312B2">
        <w:rPr>
          <w:lang w:val="en-SG"/>
        </w:rPr>
        <w:t>theo tiêu chuẩn một người/1 phòng</w:t>
      </w:r>
      <w:r w:rsidR="00850DEC">
        <w:rPr>
          <w:lang w:val="en-SG"/>
        </w:rPr>
        <w:t>)</w:t>
      </w:r>
      <w:r w:rsidRPr="008312B2">
        <w:rPr>
          <w:lang w:val="en-SG"/>
        </w:rPr>
        <w:t xml:space="preserve">: </w:t>
      </w:r>
      <w:r w:rsidR="0026737B">
        <w:rPr>
          <w:lang w:val="en-SG"/>
        </w:rPr>
        <w:t>đ</w:t>
      </w:r>
      <w:r w:rsidRPr="008312B2">
        <w:rPr>
          <w:lang w:val="en-SG"/>
        </w:rPr>
        <w:t>i công tác tại các thành phố trực thuộc Trung ương: 1.200.000</w:t>
      </w:r>
      <w:r w:rsidR="0026737B">
        <w:rPr>
          <w:lang w:val="en-SG"/>
        </w:rPr>
        <w:t xml:space="preserve"> </w:t>
      </w:r>
      <w:r w:rsidRPr="008312B2">
        <w:rPr>
          <w:lang w:val="en-SG"/>
        </w:rPr>
        <w:t>đồ</w:t>
      </w:r>
      <w:r w:rsidR="00850DEC">
        <w:rPr>
          <w:lang w:val="en-SG"/>
        </w:rPr>
        <w:t>ng/ngày/phòng</w:t>
      </w:r>
      <w:r w:rsidRPr="008312B2">
        <w:rPr>
          <w:lang w:val="en-SG"/>
        </w:rPr>
        <w:t xml:space="preserve">; </w:t>
      </w:r>
      <w:r w:rsidR="0026737B">
        <w:rPr>
          <w:lang w:val="en-SG"/>
        </w:rPr>
        <w:t>đ</w:t>
      </w:r>
      <w:r w:rsidRPr="008312B2">
        <w:rPr>
          <w:lang w:val="en-SG"/>
        </w:rPr>
        <w:t>i công tác tại các tỉnh: 800.000 đồ</w:t>
      </w:r>
      <w:r w:rsidR="00850DEC">
        <w:rPr>
          <w:lang w:val="en-SG"/>
        </w:rPr>
        <w:t>ng/ngày/phòng</w:t>
      </w:r>
      <w:r w:rsidR="0026737B">
        <w:rPr>
          <w:lang w:val="en-SG"/>
        </w:rPr>
        <w:t>.</w:t>
      </w:r>
      <w:r w:rsidRPr="008312B2">
        <w:rPr>
          <w:lang w:val="en-SG"/>
        </w:rPr>
        <w:t xml:space="preserve"> </w:t>
      </w:r>
    </w:p>
    <w:p w:rsidR="00850DEC" w:rsidRDefault="0026737B" w:rsidP="00F335FB">
      <w:pPr>
        <w:spacing w:before="20" w:after="20" w:line="264" w:lineRule="auto"/>
        <w:ind w:firstLine="720"/>
        <w:jc w:val="both"/>
        <w:rPr>
          <w:lang w:val="en-SG"/>
        </w:rPr>
      </w:pPr>
      <w:r>
        <w:rPr>
          <w:lang w:val="en-SG"/>
        </w:rPr>
        <w:lastRenderedPageBreak/>
        <w:t>C</w:t>
      </w:r>
      <w:r w:rsidR="008312B2" w:rsidRPr="008312B2">
        <w:rPr>
          <w:lang w:val="en-SG"/>
        </w:rPr>
        <w:t>ác đối tượng cán bộ, công chức, viên chức và người lao động còn lại</w:t>
      </w:r>
      <w:r w:rsidR="00850DEC">
        <w:rPr>
          <w:lang w:val="en-SG"/>
        </w:rPr>
        <w:t xml:space="preserve"> (</w:t>
      </w:r>
      <w:r w:rsidR="00850DEC" w:rsidRPr="00850DEC">
        <w:rPr>
          <w:lang w:val="en-SG"/>
        </w:rPr>
        <w:t>theo tiêu chuẩn hai người/1 phòng</w:t>
      </w:r>
      <w:r w:rsidR="00850DEC">
        <w:rPr>
          <w:lang w:val="en-SG"/>
        </w:rPr>
        <w:t>)</w:t>
      </w:r>
      <w:r w:rsidR="008312B2" w:rsidRPr="008312B2">
        <w:rPr>
          <w:lang w:val="en-SG"/>
        </w:rPr>
        <w:t xml:space="preserve">: </w:t>
      </w:r>
      <w:r>
        <w:rPr>
          <w:lang w:val="en-SG"/>
        </w:rPr>
        <w:t>đ</w:t>
      </w:r>
      <w:r w:rsidR="008312B2" w:rsidRPr="008312B2">
        <w:rPr>
          <w:lang w:val="en-SG"/>
        </w:rPr>
        <w:t>i công tác tại các thành phố trực thuộc Trung ương: 1.400.000 đồ</w:t>
      </w:r>
      <w:r w:rsidR="00850DEC">
        <w:rPr>
          <w:lang w:val="en-SG"/>
        </w:rPr>
        <w:t>ng/ngày/phòng</w:t>
      </w:r>
      <w:r w:rsidR="008312B2" w:rsidRPr="008312B2">
        <w:rPr>
          <w:lang w:val="en-SG"/>
        </w:rPr>
        <w:t xml:space="preserve">; </w:t>
      </w:r>
      <w:r>
        <w:rPr>
          <w:lang w:val="en-SG"/>
        </w:rPr>
        <w:t>đ</w:t>
      </w:r>
      <w:r w:rsidR="008312B2" w:rsidRPr="008312B2">
        <w:rPr>
          <w:lang w:val="en-SG"/>
        </w:rPr>
        <w:t>i công tác tại các tỉnh: 1.100.000 đồng/ngày/phòng</w:t>
      </w:r>
      <w:r w:rsidR="00850DEC">
        <w:rPr>
          <w:lang w:val="en-SG"/>
        </w:rPr>
        <w:t>.</w:t>
      </w:r>
      <w:r w:rsidR="008312B2" w:rsidRPr="008312B2">
        <w:rPr>
          <w:lang w:val="en-SG"/>
        </w:rPr>
        <w:t xml:space="preserve"> </w:t>
      </w:r>
    </w:p>
    <w:p w:rsidR="00DB58F3" w:rsidRPr="00DB58F3" w:rsidRDefault="00BB2FBE" w:rsidP="00F335FB">
      <w:pPr>
        <w:spacing w:before="20" w:after="20" w:line="264" w:lineRule="auto"/>
        <w:ind w:firstLine="720"/>
        <w:jc w:val="both"/>
        <w:rPr>
          <w:lang w:val="en-SG"/>
        </w:rPr>
      </w:pPr>
      <w:r>
        <w:rPr>
          <w:lang w:val="en-SG"/>
        </w:rPr>
        <w:t>4</w:t>
      </w:r>
      <w:r w:rsidR="00DB58F3" w:rsidRPr="00DB58F3">
        <w:rPr>
          <w:lang w:val="en-SG"/>
        </w:rPr>
        <w:t>.  Thanh toán tiền khoán công tác phí theo tháng</w:t>
      </w:r>
    </w:p>
    <w:p w:rsidR="00DB58F3" w:rsidRPr="00DB58F3" w:rsidRDefault="00DB58F3" w:rsidP="00F335FB">
      <w:pPr>
        <w:spacing w:before="20" w:after="20" w:line="264" w:lineRule="auto"/>
        <w:ind w:firstLine="720"/>
        <w:jc w:val="both"/>
      </w:pPr>
      <w:r w:rsidRPr="00DB58F3">
        <w:rPr>
          <w:lang w:val="en-SG"/>
        </w:rPr>
        <w:t xml:space="preserve">a) </w:t>
      </w:r>
      <w:r w:rsidRPr="00DB58F3">
        <w:t xml:space="preserve">Đối với cán bộ cấp xã, phường thường xuyên phải đi công tác lưu động trên 10 ngày/tháng: mức khoán </w:t>
      </w:r>
      <w:r w:rsidR="00374D6D">
        <w:t>500</w:t>
      </w:r>
      <w:r w:rsidRPr="00DB58F3">
        <w:t xml:space="preserve">.000 đồng/người/tháng; </w:t>
      </w:r>
    </w:p>
    <w:p w:rsidR="00DB58F3" w:rsidRDefault="00DB58F3" w:rsidP="00F335FB">
      <w:pPr>
        <w:spacing w:before="20" w:after="20" w:line="264" w:lineRule="auto"/>
        <w:ind w:firstLine="720"/>
        <w:jc w:val="both"/>
      </w:pPr>
      <w:r w:rsidRPr="00DB58F3">
        <w:t>b) Cán bộ, công chức, viên chức, người lao động thuộc các cơ quan, đơn vị còn lại phải thường xuyên đi công tác lưu động trên 10 ngày/tháng: mức khoán 700.000 đồng/người/tháng và phải được quy định trong quy chế chi tiêu nội bộ của đơn vị.</w:t>
      </w:r>
    </w:p>
    <w:p w:rsidR="00DB58F3" w:rsidRPr="00DB58F3" w:rsidRDefault="00DB58F3" w:rsidP="00F335FB">
      <w:pPr>
        <w:spacing w:before="20" w:after="20" w:line="264" w:lineRule="auto"/>
        <w:ind w:firstLine="720"/>
        <w:jc w:val="both"/>
        <w:rPr>
          <w:b/>
        </w:rPr>
      </w:pPr>
      <w:r w:rsidRPr="00DB58F3">
        <w:rPr>
          <w:b/>
        </w:rPr>
        <w:t xml:space="preserve">Điều 4. </w:t>
      </w:r>
      <w:r w:rsidR="003C56B6">
        <w:rPr>
          <w:b/>
        </w:rPr>
        <w:t>M</w:t>
      </w:r>
      <w:r w:rsidRPr="00DB58F3">
        <w:rPr>
          <w:b/>
        </w:rPr>
        <w:t>ức chi tổ chức hội nghị</w:t>
      </w:r>
    </w:p>
    <w:p w:rsidR="00465072" w:rsidRDefault="00DB58F3" w:rsidP="00F335FB">
      <w:pPr>
        <w:spacing w:before="20" w:after="20" w:line="264" w:lineRule="auto"/>
        <w:ind w:firstLine="720"/>
        <w:jc w:val="both"/>
        <w:rPr>
          <w:lang w:val="en-SG"/>
        </w:rPr>
      </w:pPr>
      <w:r>
        <w:t xml:space="preserve">1. </w:t>
      </w:r>
      <w:r w:rsidR="0037225C" w:rsidRPr="0037225C">
        <w:rPr>
          <w:lang w:val="en-SG"/>
        </w:rPr>
        <w:t xml:space="preserve">Chi giải khát giữa giờ cho đại biểu dự hội nghị </w:t>
      </w:r>
    </w:p>
    <w:p w:rsidR="00465072" w:rsidRPr="00465072" w:rsidRDefault="00465072" w:rsidP="00F335FB">
      <w:pPr>
        <w:spacing w:before="20" w:after="20" w:line="264" w:lineRule="auto"/>
        <w:ind w:firstLine="720"/>
        <w:jc w:val="both"/>
        <w:rPr>
          <w:lang w:val="en-SG"/>
        </w:rPr>
      </w:pPr>
      <w:r w:rsidRPr="00465072">
        <w:rPr>
          <w:lang w:val="nl-NL"/>
        </w:rPr>
        <w:t>a) Cuộc họp do cấp tỉnh</w:t>
      </w:r>
      <w:r>
        <w:rPr>
          <w:lang w:val="nl-NL"/>
        </w:rPr>
        <w:t xml:space="preserve"> </w:t>
      </w:r>
      <w:r w:rsidRPr="00465072">
        <w:rPr>
          <w:lang w:val="nl-NL"/>
        </w:rPr>
        <w:t>tổ chức, mức chi: </w:t>
      </w:r>
      <w:r w:rsidR="00374D6D">
        <w:rPr>
          <w:lang w:val="nl-NL"/>
        </w:rPr>
        <w:t>5</w:t>
      </w:r>
      <w:r w:rsidRPr="00465072">
        <w:rPr>
          <w:lang w:val="nl-NL"/>
        </w:rPr>
        <w:t>0.000 đồng/</w:t>
      </w:r>
      <w:r>
        <w:rPr>
          <w:lang w:val="nl-NL"/>
        </w:rPr>
        <w:t xml:space="preserve">một </w:t>
      </w:r>
      <w:r w:rsidRPr="00465072">
        <w:rPr>
          <w:lang w:val="nl-NL"/>
        </w:rPr>
        <w:t>buổi (nửa ngày)/đại biểu;</w:t>
      </w:r>
    </w:p>
    <w:p w:rsidR="00465072" w:rsidRPr="00465072" w:rsidRDefault="00465072" w:rsidP="00F335FB">
      <w:pPr>
        <w:spacing w:before="20" w:after="20" w:line="264" w:lineRule="auto"/>
        <w:ind w:firstLine="720"/>
        <w:jc w:val="both"/>
        <w:rPr>
          <w:lang w:val="en-SG"/>
        </w:rPr>
      </w:pPr>
      <w:r w:rsidRPr="00465072">
        <w:rPr>
          <w:lang w:val="nl-NL"/>
        </w:rPr>
        <w:t xml:space="preserve">b) Cuộc họp do do xã, phường tổ chức, mức chi: </w:t>
      </w:r>
      <w:r w:rsidR="00374D6D">
        <w:rPr>
          <w:lang w:val="nl-NL"/>
        </w:rPr>
        <w:t>30</w:t>
      </w:r>
      <w:r w:rsidRPr="00465072">
        <w:rPr>
          <w:lang w:val="nl-NL"/>
        </w:rPr>
        <w:t>.000 đồng/</w:t>
      </w:r>
      <w:r>
        <w:rPr>
          <w:lang w:val="nl-NL"/>
        </w:rPr>
        <w:t xml:space="preserve">một </w:t>
      </w:r>
      <w:r w:rsidRPr="00465072">
        <w:rPr>
          <w:lang w:val="nl-NL"/>
        </w:rPr>
        <w:t>buổi (nửa ngày)/đại biểu.</w:t>
      </w:r>
    </w:p>
    <w:p w:rsidR="0037225C" w:rsidRPr="0037225C" w:rsidRDefault="0037225C" w:rsidP="00F335FB">
      <w:pPr>
        <w:spacing w:before="20" w:after="20" w:line="264" w:lineRule="auto"/>
        <w:ind w:firstLine="720"/>
        <w:jc w:val="both"/>
        <w:rPr>
          <w:lang w:val="en-SG"/>
        </w:rPr>
      </w:pPr>
      <w:r w:rsidRPr="0037225C">
        <w:rPr>
          <w:lang w:val="en-SG"/>
        </w:rPr>
        <w:t xml:space="preserve">2. Chi </w:t>
      </w:r>
      <w:r w:rsidR="00465072" w:rsidRPr="00465072">
        <w:t xml:space="preserve">hỗ trợ tiền ăn cho đại biểu là khách mời không </w:t>
      </w:r>
      <w:r w:rsidR="00412036">
        <w:t xml:space="preserve">hưởng </w:t>
      </w:r>
      <w:r w:rsidR="00DB1C98">
        <w:t>lương</w:t>
      </w:r>
      <w:r w:rsidR="00412036">
        <w:t xml:space="preserve"> từ</w:t>
      </w:r>
      <w:r w:rsidR="009C202D">
        <w:rPr>
          <w:rFonts w:eastAsia="Times New Roman" w:cs="Times New Roman"/>
          <w:color w:val="000000"/>
          <w:szCs w:val="28"/>
          <w:lang w:val="pt-BR"/>
        </w:rPr>
        <w:t xml:space="preserve"> ngân sách nhà nước</w:t>
      </w:r>
      <w:r w:rsidR="009C202D">
        <w:t>.</w:t>
      </w:r>
    </w:p>
    <w:p w:rsidR="00DE2C26" w:rsidRDefault="0037225C" w:rsidP="00F335FB">
      <w:pPr>
        <w:spacing w:before="20" w:after="20" w:line="264" w:lineRule="auto"/>
        <w:ind w:firstLine="720"/>
        <w:jc w:val="both"/>
        <w:rPr>
          <w:lang w:val="en-SG"/>
        </w:rPr>
      </w:pPr>
      <w:r w:rsidRPr="0037225C">
        <w:rPr>
          <w:lang w:val="en-SG"/>
        </w:rPr>
        <w:t>a) Hội nghị cấp tỉnh tổ chứ</w:t>
      </w:r>
      <w:r w:rsidR="00DE2C26">
        <w:rPr>
          <w:lang w:val="en-SG"/>
        </w:rPr>
        <w:t>c, mức chi: 20</w:t>
      </w:r>
      <w:r w:rsidRPr="0037225C">
        <w:rPr>
          <w:lang w:val="en-SG"/>
        </w:rPr>
        <w:t>0.000</w:t>
      </w:r>
      <w:r w:rsidR="00DE2C26">
        <w:rPr>
          <w:lang w:val="en-SG"/>
        </w:rPr>
        <w:t xml:space="preserve"> </w:t>
      </w:r>
      <w:r w:rsidR="00B9709F" w:rsidRPr="00B9709F">
        <w:rPr>
          <w:lang w:val="en-SG"/>
        </w:rPr>
        <w:t>đồng/người/ngày</w:t>
      </w:r>
      <w:r w:rsidR="00E14CB7">
        <w:rPr>
          <w:lang w:val="en-SG"/>
        </w:rPr>
        <w:t>;</w:t>
      </w:r>
    </w:p>
    <w:p w:rsidR="00DE2C26" w:rsidRDefault="00DE2C26" w:rsidP="00F335FB">
      <w:pPr>
        <w:spacing w:before="20" w:after="20" w:line="264" w:lineRule="auto"/>
        <w:ind w:firstLine="720"/>
        <w:jc w:val="both"/>
        <w:rPr>
          <w:lang w:val="en-SG"/>
        </w:rPr>
      </w:pPr>
      <w:r>
        <w:rPr>
          <w:lang w:val="en-SG"/>
        </w:rPr>
        <w:t>b</w:t>
      </w:r>
      <w:r w:rsidR="0037225C" w:rsidRPr="0037225C">
        <w:rPr>
          <w:lang w:val="en-SG"/>
        </w:rPr>
        <w:t>) Hội nghị cấp xã</w:t>
      </w:r>
      <w:r>
        <w:rPr>
          <w:lang w:val="en-SG"/>
        </w:rPr>
        <w:t>, phường</w:t>
      </w:r>
      <w:r w:rsidR="0037225C" w:rsidRPr="0037225C">
        <w:rPr>
          <w:lang w:val="en-SG"/>
        </w:rPr>
        <w:t xml:space="preserve"> tổ chức</w:t>
      </w:r>
      <w:r>
        <w:rPr>
          <w:lang w:val="en-SG"/>
        </w:rPr>
        <w:t>, m</w:t>
      </w:r>
      <w:r w:rsidR="0037225C" w:rsidRPr="0037225C">
        <w:rPr>
          <w:lang w:val="en-SG"/>
        </w:rPr>
        <w:t>ức chi</w:t>
      </w:r>
      <w:r>
        <w:rPr>
          <w:lang w:val="en-SG"/>
        </w:rPr>
        <w:t>: 150.000</w:t>
      </w:r>
      <w:r w:rsidR="00B9709F">
        <w:rPr>
          <w:lang w:val="en-SG"/>
        </w:rPr>
        <w:t xml:space="preserve"> </w:t>
      </w:r>
      <w:r w:rsidR="00B9709F" w:rsidRPr="00B9709F">
        <w:rPr>
          <w:lang w:val="en-SG"/>
        </w:rPr>
        <w:t>đồng/người/ngày</w:t>
      </w:r>
      <w:r w:rsidR="00E14CB7">
        <w:rPr>
          <w:lang w:val="en-SG"/>
        </w:rPr>
        <w:t>;</w:t>
      </w:r>
    </w:p>
    <w:p w:rsidR="0037225C" w:rsidRPr="0037225C" w:rsidRDefault="00DE2C26" w:rsidP="00F335FB">
      <w:pPr>
        <w:spacing w:before="20" w:after="20" w:line="264" w:lineRule="auto"/>
        <w:ind w:firstLine="720"/>
        <w:jc w:val="both"/>
        <w:rPr>
          <w:lang w:val="en-SG"/>
        </w:rPr>
      </w:pPr>
      <w:r>
        <w:rPr>
          <w:lang w:val="en-SG"/>
        </w:rPr>
        <w:t>c)</w:t>
      </w:r>
      <w:r w:rsidR="003A66FF">
        <w:rPr>
          <w:lang w:val="en-SG"/>
        </w:rPr>
        <w:t xml:space="preserve"> </w:t>
      </w:r>
      <w:r w:rsidR="0037225C" w:rsidRPr="0037225C">
        <w:rPr>
          <w:lang w:val="en-SG"/>
        </w:rPr>
        <w:t>Trong trường hợp hội nghị tổ chức 1/2 ngày, mức chi hỗ trợ tiền ăn bằng 50% mức quy định của 1 ngày.</w:t>
      </w:r>
    </w:p>
    <w:p w:rsidR="0037225C" w:rsidRPr="0037225C" w:rsidRDefault="0037225C" w:rsidP="00F335FB">
      <w:pPr>
        <w:spacing w:before="20" w:after="20" w:line="264" w:lineRule="auto"/>
        <w:ind w:firstLine="720"/>
        <w:jc w:val="both"/>
        <w:rPr>
          <w:lang w:val="en-SG"/>
        </w:rPr>
      </w:pPr>
      <w:r w:rsidRPr="0037225C">
        <w:rPr>
          <w:lang w:val="en-SG"/>
        </w:rPr>
        <w:t>Mức chi nêu trên là căn cứ để thực hiện hỗ trợ theo hình thức khoán bằng tiền cho đại biểu là khách mời không thuộc diện hưởng lương từ ngân sách nhà nước. Trong trường hợp nếu hội nghị phải tổ chức ăn tập trung, mức khoán nêu trên không đủ chi phí, thì thủ trưởng đơn vị chủ trì tổ chức hội nghị căn cứ tính chất từng cuộc họp và trong phạm vi nguồn ngân sách được giao quyết định mức chi hỗ trợ tiền ăn cho đại biểu là khách mời không thuộc diện hưởng lương từ ngân sách nhà nước cao hơn mức khoán bằng tiền, nhưng tối đa không vượt quá 130% mức khoán bằng tiền nêu trên; đồng thời thực hiện thu tiền ăn từ tiền công tác phí của các đại biểu hưởng lương từ ngân sách nhà nước theo mức tối đa bằng mức phụ cấp lưu trú quy định tại quy chế chi tiêu nội bộ của cơ quan, đơn vị chủ trì hội nghị và được phép chi bù thêm phần chênh lệch (giữa mức chi thực tế do tổ chức ăn tập trung với mức đã thu tiền ăn từ công tác phí của các đại biểu hưởng lương từ ngân sách nhà nước, đại biểu thuộc các đơn vị sự nghiệp công lập tự đảm bảo toàn bộ chi hoạt động và đại biểu từ các doanh nghiệp).</w:t>
      </w:r>
    </w:p>
    <w:p w:rsidR="00F10A45" w:rsidRDefault="00F10A45" w:rsidP="00F335FB">
      <w:pPr>
        <w:spacing w:before="20" w:after="20" w:line="264" w:lineRule="auto"/>
        <w:ind w:firstLine="720"/>
        <w:jc w:val="both"/>
        <w:rPr>
          <w:lang w:val="en-SG"/>
        </w:rPr>
      </w:pPr>
      <w:r>
        <w:rPr>
          <w:lang w:val="en-SG"/>
        </w:rPr>
        <w:t xml:space="preserve">3. </w:t>
      </w:r>
      <w:r w:rsidRPr="00F10A45">
        <w:rPr>
          <w:lang w:val="en-SG"/>
        </w:rPr>
        <w:t xml:space="preserve">Chi hỗ trợ tiền </w:t>
      </w:r>
      <w:r>
        <w:rPr>
          <w:lang w:val="en-SG"/>
        </w:rPr>
        <w:t>phương tiện đi lại</w:t>
      </w:r>
      <w:r w:rsidRPr="00F10A45">
        <w:rPr>
          <w:lang w:val="en-SG"/>
        </w:rPr>
        <w:t xml:space="preserve"> cho đại biểu là khách mời không hưởng lương từ ngân sách nhà nước: Đơn vị thanh toán theo mức khoán hoặc </w:t>
      </w:r>
      <w:r w:rsidRPr="00F10A45">
        <w:rPr>
          <w:lang w:val="en-SG"/>
        </w:rPr>
        <w:lastRenderedPageBreak/>
        <w:t>theo hoá đơn thực tế quy định về chế độ công tác phí tại khoản 1 Điều 3 Nghị quyết này.</w:t>
      </w:r>
    </w:p>
    <w:p w:rsidR="00F10A45" w:rsidRPr="00F10A45" w:rsidRDefault="00F10A45" w:rsidP="00F335FB">
      <w:pPr>
        <w:spacing w:before="20" w:after="20" w:line="264" w:lineRule="auto"/>
        <w:ind w:firstLine="720"/>
        <w:jc w:val="both"/>
        <w:rPr>
          <w:lang w:val="en-SG"/>
        </w:rPr>
      </w:pPr>
      <w:r>
        <w:rPr>
          <w:lang w:val="en-SG"/>
        </w:rPr>
        <w:t>4</w:t>
      </w:r>
      <w:r w:rsidRPr="00F10A45">
        <w:rPr>
          <w:lang w:val="en-SG"/>
        </w:rPr>
        <w:t>. Chi hỗ trợ tiền nghỉ cho đại biểu là khách mời không hưởng lương từ ngân sách nhà nước: Đơn vị thanh toán theo mức khoán hoặc theo hoá đơn thực tế quy định về chế độ công tác phí tại khoản 3 Điều 3 Nghị quyết này.</w:t>
      </w:r>
    </w:p>
    <w:p w:rsidR="0037225C" w:rsidRDefault="00F10A45" w:rsidP="00F335FB">
      <w:pPr>
        <w:spacing w:before="20" w:after="20" w:line="264" w:lineRule="auto"/>
        <w:ind w:firstLine="720"/>
        <w:jc w:val="both"/>
        <w:rPr>
          <w:lang w:val="en-SG"/>
        </w:rPr>
      </w:pPr>
      <w:r>
        <w:rPr>
          <w:lang w:val="en-SG"/>
        </w:rPr>
        <w:t>5</w:t>
      </w:r>
      <w:r w:rsidR="0037225C" w:rsidRPr="0037225C">
        <w:rPr>
          <w:lang w:val="en-SG"/>
        </w:rPr>
        <w:t xml:space="preserve">. Đại hội Đảng, đoàn thể: Mức chi tiền ăn theo dự toán được cấp có thẩm quyền phê duyệt. Các nội dung khác thực hiện theo quy định tại </w:t>
      </w:r>
      <w:r w:rsidR="00E14CB7">
        <w:rPr>
          <w:lang w:val="en-SG"/>
        </w:rPr>
        <w:t>k</w:t>
      </w:r>
      <w:r w:rsidR="0037225C" w:rsidRPr="0037225C">
        <w:rPr>
          <w:lang w:val="en-SG"/>
        </w:rPr>
        <w:t xml:space="preserve">hoản 1, </w:t>
      </w:r>
      <w:r w:rsidR="00E14CB7">
        <w:rPr>
          <w:lang w:val="en-SG"/>
        </w:rPr>
        <w:t>k</w:t>
      </w:r>
      <w:r w:rsidR="0037225C" w:rsidRPr="0037225C">
        <w:rPr>
          <w:lang w:val="en-SG"/>
        </w:rPr>
        <w:t xml:space="preserve">hoản 2, </w:t>
      </w:r>
      <w:r w:rsidR="00E14CB7">
        <w:rPr>
          <w:lang w:val="en-SG"/>
        </w:rPr>
        <w:t>k</w:t>
      </w:r>
      <w:r w:rsidR="0037225C" w:rsidRPr="0037225C">
        <w:rPr>
          <w:lang w:val="en-SG"/>
        </w:rPr>
        <w:t>hoả</w:t>
      </w:r>
      <w:r w:rsidR="00E14CB7">
        <w:rPr>
          <w:lang w:val="en-SG"/>
        </w:rPr>
        <w:t>n 3, k</w:t>
      </w:r>
      <w:r w:rsidR="0037225C" w:rsidRPr="0037225C">
        <w:rPr>
          <w:lang w:val="en-SG"/>
        </w:rPr>
        <w:t xml:space="preserve">hoản 4 Điều </w:t>
      </w:r>
      <w:r w:rsidR="003A66FF">
        <w:rPr>
          <w:lang w:val="en-SG"/>
        </w:rPr>
        <w:t>4</w:t>
      </w:r>
      <w:r w:rsidR="0037225C" w:rsidRPr="0037225C">
        <w:rPr>
          <w:lang w:val="en-SG"/>
        </w:rPr>
        <w:t xml:space="preserve"> Nghị quyết này.</w:t>
      </w:r>
    </w:p>
    <w:p w:rsidR="00E14CB7" w:rsidRPr="00E14CB7" w:rsidRDefault="00E14CB7" w:rsidP="00F335FB">
      <w:pPr>
        <w:spacing w:before="20" w:after="20" w:line="264" w:lineRule="auto"/>
        <w:ind w:firstLine="720"/>
        <w:jc w:val="both"/>
        <w:rPr>
          <w:rFonts w:eastAsia="Calibri" w:cs="Times New Roman"/>
          <w:b/>
        </w:rPr>
      </w:pPr>
      <w:r w:rsidRPr="00E14CB7">
        <w:rPr>
          <w:rFonts w:eastAsia="Calibri" w:cs="Times New Roman"/>
          <w:b/>
        </w:rPr>
        <w:t>Điều 5. Nguồn kinh phí thực hiện</w:t>
      </w:r>
    </w:p>
    <w:p w:rsidR="00E14CB7" w:rsidRPr="00E14CB7" w:rsidRDefault="00E14CB7" w:rsidP="00F335FB">
      <w:pPr>
        <w:spacing w:before="20" w:after="20" w:line="264" w:lineRule="auto"/>
        <w:ind w:firstLine="720"/>
        <w:jc w:val="both"/>
        <w:rPr>
          <w:rFonts w:eastAsia="Calibri" w:cs="Times New Roman"/>
        </w:rPr>
      </w:pPr>
      <w:r w:rsidRPr="00E14CB7">
        <w:rPr>
          <w:rFonts w:eastAsia="Calibri" w:cs="Times New Roman"/>
        </w:rPr>
        <w:t xml:space="preserve">Kinh phí chi công tác phí, chi </w:t>
      </w:r>
      <w:r w:rsidRPr="00E14CB7">
        <w:rPr>
          <w:rFonts w:eastAsia="Calibri" w:cs="Times New Roman"/>
          <w:lang w:val="pt-BR"/>
        </w:rPr>
        <w:t xml:space="preserve">hội nghị </w:t>
      </w:r>
      <w:r w:rsidRPr="00E14CB7">
        <w:rPr>
          <w:rFonts w:eastAsia="Calibri" w:cs="Times New Roman"/>
        </w:rPr>
        <w:t>thuộc nhiệm vụ của cấp nào do ngân sách cấp đó đảm bảo và được bố trí trong dự toán hằng năm của cơ quan, đơn vị.</w:t>
      </w:r>
    </w:p>
    <w:p w:rsidR="003F7F06" w:rsidRPr="003F7F06" w:rsidRDefault="003F7F06" w:rsidP="00F335FB">
      <w:pPr>
        <w:spacing w:before="20" w:after="20" w:line="264" w:lineRule="auto"/>
        <w:ind w:firstLine="720"/>
        <w:jc w:val="both"/>
        <w:rPr>
          <w:b/>
        </w:rPr>
      </w:pPr>
      <w:r w:rsidRPr="003F7F06">
        <w:rPr>
          <w:b/>
        </w:rPr>
        <w:t xml:space="preserve">Điều </w:t>
      </w:r>
      <w:r w:rsidR="00E14CB7">
        <w:rPr>
          <w:b/>
        </w:rPr>
        <w:t>6</w:t>
      </w:r>
      <w:r w:rsidRPr="003F7F06">
        <w:rPr>
          <w:b/>
        </w:rPr>
        <w:t>. Điều khoản thi hành</w:t>
      </w:r>
    </w:p>
    <w:p w:rsidR="002363ED" w:rsidRPr="00F84960" w:rsidRDefault="002363ED" w:rsidP="00F335FB">
      <w:pPr>
        <w:spacing w:before="20" w:after="20" w:line="264" w:lineRule="auto"/>
        <w:ind w:firstLine="720"/>
        <w:jc w:val="both"/>
        <w:rPr>
          <w:lang w:val="en-SG"/>
        </w:rPr>
      </w:pPr>
      <w:r w:rsidRPr="00F84960">
        <w:rPr>
          <w:lang w:val="en-SG"/>
        </w:rPr>
        <w:t>1.</w:t>
      </w:r>
      <w:r w:rsidR="00F84960">
        <w:rPr>
          <w:lang w:val="en-SG"/>
        </w:rPr>
        <w:t xml:space="preserve"> </w:t>
      </w:r>
      <w:r w:rsidRPr="00F84960">
        <w:rPr>
          <w:lang w:val="en-SG"/>
        </w:rPr>
        <w:t>Giao Ủy ban nhân dân tỉnh tổ chức thực hiện Nghị quyết này.</w:t>
      </w:r>
    </w:p>
    <w:p w:rsidR="001B034F" w:rsidRPr="00F84960" w:rsidRDefault="00F84960" w:rsidP="001B034F">
      <w:pPr>
        <w:spacing w:before="20" w:after="20" w:line="264" w:lineRule="auto"/>
        <w:ind w:firstLine="720"/>
        <w:jc w:val="both"/>
        <w:rPr>
          <w:lang w:val="en-SG"/>
        </w:rPr>
      </w:pPr>
      <w:r w:rsidRPr="00F84960">
        <w:rPr>
          <w:lang w:val="en-SG"/>
        </w:rPr>
        <w:t xml:space="preserve">2. </w:t>
      </w:r>
      <w:bookmarkStart w:id="1" w:name="_Hlk210725384"/>
      <w:r w:rsidRPr="00F84960">
        <w:rPr>
          <w:lang w:val="en-SG"/>
        </w:rPr>
        <w:t>Nghị quyết này có hiệu lực từ ngày 01 tháng 01 năm 202</w:t>
      </w:r>
      <w:bookmarkEnd w:id="1"/>
      <w:r w:rsidRPr="00F84960">
        <w:rPr>
          <w:lang w:val="en-SG"/>
        </w:rPr>
        <w:t>6 và bãi bỏ Nghị quyết số 78/2017/NQ-HĐND ngày 07 tháng 12 năm 2017 của Hội đồng nhân dân tỉnh Bắc Ninh khóa XVIII, kỳ họp thứ sáu về việc Quy định chế độ công tác phí, chế độ chi hội nghị đối với các cơ quan, tổ chức, đơn vị trên địa bàn tỉnh Bắc Ninh.</w:t>
      </w:r>
    </w:p>
    <w:p w:rsidR="00143754" w:rsidRPr="00F84960" w:rsidRDefault="00143754" w:rsidP="00F335FB">
      <w:pPr>
        <w:spacing w:before="20" w:after="240" w:line="264" w:lineRule="auto"/>
        <w:ind w:firstLine="720"/>
        <w:jc w:val="both"/>
        <w:rPr>
          <w:i/>
        </w:rPr>
      </w:pPr>
      <w:r w:rsidRPr="00F84960">
        <w:rPr>
          <w:i/>
        </w:rPr>
        <w:t xml:space="preserve">Nghị quyết này đã được Hội đồng nhân dân tỉnh Bắc Ninh khóa XIX, kỳ họp thứ </w:t>
      </w:r>
      <w:r w:rsidR="00F84960" w:rsidRPr="00F84960">
        <w:rPr>
          <w:i/>
        </w:rPr>
        <w:t>5</w:t>
      </w:r>
      <w:r w:rsidR="002363ED" w:rsidRPr="00F84960">
        <w:rPr>
          <w:i/>
        </w:rPr>
        <w:t xml:space="preserve"> thông qua ngày      tháng 12</w:t>
      </w:r>
      <w:r w:rsidRPr="00F84960">
        <w:rPr>
          <w:i/>
        </w:rPr>
        <w:t xml:space="preserve"> năm 2025./.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3397"/>
      </w:tblGrid>
      <w:tr w:rsidR="00143754" w:rsidTr="00423F30">
        <w:tc>
          <w:tcPr>
            <w:tcW w:w="5665" w:type="dxa"/>
          </w:tcPr>
          <w:p w:rsidR="006C5D76" w:rsidRPr="006C5D76" w:rsidRDefault="006C5D76" w:rsidP="006C5D76">
            <w:pPr>
              <w:shd w:val="clear" w:color="auto" w:fill="FFFFFF"/>
              <w:jc w:val="both"/>
              <w:rPr>
                <w:rFonts w:eastAsia="Batang" w:cs="Times New Roman"/>
                <w:b/>
                <w:i/>
                <w:sz w:val="24"/>
                <w:szCs w:val="24"/>
                <w:lang w:val="sv-SE" w:eastAsia="ko-KR"/>
              </w:rPr>
            </w:pPr>
            <w:r w:rsidRPr="006C5D76">
              <w:rPr>
                <w:rFonts w:eastAsia="Batang" w:cs="Times New Roman"/>
                <w:b/>
                <w:i/>
                <w:sz w:val="24"/>
                <w:szCs w:val="24"/>
                <w:lang w:val="sv-SE" w:eastAsia="ko-KR"/>
              </w:rPr>
              <w:t>Nơi nhận:</w:t>
            </w:r>
          </w:p>
          <w:p w:rsidR="006C5D76" w:rsidRPr="006C5D76" w:rsidRDefault="006C5D76" w:rsidP="006C5D76">
            <w:pPr>
              <w:shd w:val="clear" w:color="auto" w:fill="FFFFFF"/>
              <w:rPr>
                <w:rFonts w:eastAsia="Batang" w:cs="Times New Roman"/>
                <w:sz w:val="22"/>
                <w:szCs w:val="28"/>
                <w:lang w:val="pt-BR" w:eastAsia="vi-VN"/>
              </w:rPr>
            </w:pPr>
            <w:r w:rsidRPr="006C5D76">
              <w:rPr>
                <w:rFonts w:eastAsia="Batang" w:cs="Times New Roman"/>
                <w:sz w:val="22"/>
                <w:szCs w:val="28"/>
                <w:lang w:val="pt-BR" w:eastAsia="vi-VN"/>
              </w:rPr>
              <w:t>- Ủy ban Thường vụ Quốc hội</w:t>
            </w:r>
            <w:r w:rsidRPr="006C5D76">
              <w:rPr>
                <w:rFonts w:eastAsia="Batang" w:cs="Times New Roman"/>
                <w:sz w:val="22"/>
                <w:szCs w:val="28"/>
                <w:lang w:val="en-SG" w:eastAsia="vi-VN"/>
              </w:rPr>
              <w:t>,</w:t>
            </w:r>
            <w:r w:rsidRPr="006C5D76">
              <w:rPr>
                <w:rFonts w:eastAsia="Batang" w:cs="Times New Roman"/>
                <w:sz w:val="22"/>
                <w:szCs w:val="28"/>
                <w:lang w:val="pt-BR" w:eastAsia="vi-VN"/>
              </w:rPr>
              <w:t xml:space="preserve"> Chính phủ;</w:t>
            </w:r>
          </w:p>
          <w:p w:rsidR="006C5D76" w:rsidRPr="006C5D76" w:rsidRDefault="006C5D76" w:rsidP="006C5D76">
            <w:pPr>
              <w:shd w:val="clear" w:color="auto" w:fill="FFFFFF"/>
              <w:rPr>
                <w:rFonts w:eastAsia="Batang" w:cs="Times New Roman"/>
                <w:sz w:val="22"/>
                <w:szCs w:val="28"/>
                <w:lang w:val="pt-BR" w:eastAsia="vi-VN"/>
              </w:rPr>
            </w:pPr>
            <w:r w:rsidRPr="006C5D76">
              <w:rPr>
                <w:rFonts w:eastAsia="Batang" w:cs="Times New Roman"/>
                <w:sz w:val="22"/>
                <w:szCs w:val="28"/>
                <w:lang w:val="pt-BR" w:eastAsia="vi-VN"/>
              </w:rPr>
              <w:t>- Vụ Pháp chế - Bộ Tài chính;</w:t>
            </w:r>
          </w:p>
          <w:p w:rsidR="006C5D76" w:rsidRPr="006C5D76" w:rsidRDefault="006C5D76" w:rsidP="006C5D76">
            <w:pPr>
              <w:shd w:val="clear" w:color="auto" w:fill="FFFFFF"/>
              <w:rPr>
                <w:rFonts w:eastAsia="Batang" w:cs="Times New Roman"/>
                <w:sz w:val="22"/>
                <w:szCs w:val="28"/>
                <w:lang w:val="pt-BR" w:eastAsia="vi-VN"/>
              </w:rPr>
            </w:pPr>
            <w:r w:rsidRPr="006C5D76">
              <w:rPr>
                <w:rFonts w:eastAsia="Batang" w:cs="Times New Roman"/>
                <w:sz w:val="22"/>
                <w:szCs w:val="28"/>
                <w:lang w:val="pt-BR" w:eastAsia="vi-VN"/>
              </w:rPr>
              <w:t>- Cục Kiểm tra văn bản và QLXLVPHC - Bộ Tư pháp;</w:t>
            </w:r>
          </w:p>
          <w:p w:rsidR="006C5D76" w:rsidRPr="006C5D76" w:rsidRDefault="006C5D76" w:rsidP="006C5D76">
            <w:pPr>
              <w:shd w:val="clear" w:color="auto" w:fill="FFFFFF"/>
              <w:rPr>
                <w:rFonts w:eastAsia="Batang" w:cs="Times New Roman"/>
                <w:sz w:val="22"/>
                <w:szCs w:val="28"/>
                <w:lang w:val="pt-BR" w:eastAsia="vi-VN"/>
              </w:rPr>
            </w:pPr>
            <w:r w:rsidRPr="006C5D76">
              <w:rPr>
                <w:rFonts w:eastAsia="Batang" w:cs="Times New Roman"/>
                <w:sz w:val="22"/>
                <w:szCs w:val="28"/>
                <w:lang w:val="pt-BR" w:eastAsia="vi-VN"/>
              </w:rPr>
              <w:t>- Thường trực: Tỉnh ủy, HĐND tỉnh, UBND tỉnh;</w:t>
            </w:r>
          </w:p>
          <w:p w:rsidR="006C5D76" w:rsidRPr="006C5D76" w:rsidRDefault="006C5D76" w:rsidP="006C5D76">
            <w:pPr>
              <w:shd w:val="clear" w:color="auto" w:fill="FFFFFF"/>
              <w:rPr>
                <w:rFonts w:eastAsia="Batang" w:cs="Times New Roman"/>
                <w:sz w:val="22"/>
                <w:szCs w:val="28"/>
                <w:lang w:val="pt-BR" w:eastAsia="vi-VN"/>
              </w:rPr>
            </w:pPr>
            <w:r w:rsidRPr="006C5D76">
              <w:rPr>
                <w:rFonts w:eastAsia="Batang" w:cs="Times New Roman"/>
                <w:sz w:val="22"/>
                <w:szCs w:val="28"/>
                <w:lang w:val="pt-BR" w:eastAsia="vi-VN"/>
              </w:rPr>
              <w:t xml:space="preserve">- Đoàn ĐBQH tỉnh Bắc </w:t>
            </w:r>
            <w:r>
              <w:rPr>
                <w:rFonts w:eastAsia="Batang" w:cs="Times New Roman"/>
                <w:sz w:val="22"/>
                <w:szCs w:val="28"/>
                <w:lang w:val="pt-BR" w:eastAsia="vi-VN"/>
              </w:rPr>
              <w:t>Ninh</w:t>
            </w:r>
            <w:r w:rsidRPr="006C5D76">
              <w:rPr>
                <w:rFonts w:eastAsia="Batang" w:cs="Times New Roman"/>
                <w:sz w:val="22"/>
                <w:szCs w:val="28"/>
                <w:lang w:val="pt-BR" w:eastAsia="vi-VN"/>
              </w:rPr>
              <w:t>;</w:t>
            </w:r>
          </w:p>
          <w:p w:rsidR="006C5D76" w:rsidRPr="006C5D76" w:rsidRDefault="006C5D76" w:rsidP="006C5D76">
            <w:pPr>
              <w:shd w:val="clear" w:color="auto" w:fill="FFFFFF"/>
              <w:rPr>
                <w:rFonts w:eastAsia="Batang" w:cs="Times New Roman"/>
                <w:sz w:val="22"/>
                <w:szCs w:val="28"/>
                <w:lang w:val="pt-BR" w:eastAsia="vi-VN"/>
              </w:rPr>
            </w:pPr>
            <w:r w:rsidRPr="006C5D76">
              <w:rPr>
                <w:rFonts w:eastAsia="Batang" w:cs="Times New Roman"/>
                <w:sz w:val="22"/>
                <w:szCs w:val="28"/>
                <w:lang w:val="pt-BR" w:eastAsia="vi-VN"/>
              </w:rPr>
              <w:t>- UBMTTQ Việt Nam tỉnh và các tổ chức CT-XH tỉnh;</w:t>
            </w:r>
          </w:p>
          <w:p w:rsidR="006C5D76" w:rsidRPr="006C5D76" w:rsidRDefault="006C5D76" w:rsidP="006C5D76">
            <w:pPr>
              <w:shd w:val="clear" w:color="auto" w:fill="FFFFFF"/>
              <w:rPr>
                <w:rFonts w:eastAsia="Batang" w:cs="Times New Roman"/>
                <w:sz w:val="22"/>
                <w:szCs w:val="28"/>
                <w:lang w:val="pt-BR" w:eastAsia="vi-VN"/>
              </w:rPr>
            </w:pPr>
            <w:r w:rsidRPr="006C5D76">
              <w:rPr>
                <w:rFonts w:eastAsia="Batang" w:cs="Times New Roman"/>
                <w:sz w:val="22"/>
                <w:szCs w:val="28"/>
                <w:lang w:val="pt-BR" w:eastAsia="vi-VN"/>
              </w:rPr>
              <w:t>- Các cơ quan, sở, ban, ngành cấp tỉnh;</w:t>
            </w:r>
          </w:p>
          <w:p w:rsidR="006C5D76" w:rsidRPr="006C5D76" w:rsidRDefault="006C5D76" w:rsidP="006C5D76">
            <w:pPr>
              <w:shd w:val="clear" w:color="auto" w:fill="FFFFFF"/>
              <w:rPr>
                <w:rFonts w:eastAsia="Batang" w:cs="Times New Roman"/>
                <w:sz w:val="22"/>
                <w:szCs w:val="28"/>
                <w:lang w:val="pt-BR" w:eastAsia="vi-VN"/>
              </w:rPr>
            </w:pPr>
            <w:r w:rsidRPr="006C5D76">
              <w:rPr>
                <w:rFonts w:eastAsia="Batang" w:cs="Times New Roman"/>
                <w:sz w:val="22"/>
                <w:szCs w:val="28"/>
                <w:lang w:val="pt-BR" w:eastAsia="vi-VN"/>
              </w:rPr>
              <w:t>- Các cơ quan Trung ương đóng trên địa bàn tỉnh;</w:t>
            </w:r>
          </w:p>
          <w:p w:rsidR="006C5D76" w:rsidRPr="006C5D76" w:rsidRDefault="006C5D76" w:rsidP="006C5D76">
            <w:pPr>
              <w:shd w:val="clear" w:color="auto" w:fill="FFFFFF"/>
              <w:rPr>
                <w:rFonts w:eastAsia="Batang" w:cs="Times New Roman"/>
                <w:sz w:val="22"/>
                <w:szCs w:val="28"/>
                <w:lang w:val="pt-BR" w:eastAsia="vi-VN"/>
              </w:rPr>
            </w:pPr>
            <w:r w:rsidRPr="006C5D76">
              <w:rPr>
                <w:rFonts w:eastAsia="Batang" w:cs="Times New Roman"/>
                <w:sz w:val="22"/>
                <w:szCs w:val="28"/>
                <w:lang w:val="pt-BR" w:eastAsia="vi-VN"/>
              </w:rPr>
              <w:t>- Các đại biểu HĐND tỉnh khóa XIX;</w:t>
            </w:r>
          </w:p>
          <w:p w:rsidR="006C5D76" w:rsidRPr="006C5D76" w:rsidRDefault="006C5D76" w:rsidP="006C5D76">
            <w:pPr>
              <w:shd w:val="clear" w:color="auto" w:fill="FFFFFF"/>
              <w:rPr>
                <w:rFonts w:eastAsia="Batang" w:cs="Times New Roman"/>
                <w:sz w:val="22"/>
                <w:szCs w:val="28"/>
                <w:lang w:val="pt-BR" w:eastAsia="vi-VN"/>
              </w:rPr>
            </w:pPr>
            <w:r w:rsidRPr="006C5D76">
              <w:rPr>
                <w:rFonts w:eastAsia="Batang" w:cs="Times New Roman"/>
                <w:sz w:val="22"/>
                <w:szCs w:val="28"/>
                <w:lang w:val="pt-BR" w:eastAsia="vi-VN"/>
              </w:rPr>
              <w:t xml:space="preserve">- Thường trực HĐND, UBND các </w:t>
            </w:r>
            <w:r>
              <w:rPr>
                <w:rFonts w:eastAsia="Batang" w:cs="Times New Roman"/>
                <w:sz w:val="22"/>
                <w:szCs w:val="28"/>
                <w:lang w:val="pt-BR" w:eastAsia="vi-VN"/>
              </w:rPr>
              <w:t>xã, phường</w:t>
            </w:r>
            <w:r w:rsidRPr="006C5D76">
              <w:rPr>
                <w:rFonts w:eastAsia="Batang" w:cs="Times New Roman"/>
                <w:sz w:val="22"/>
                <w:szCs w:val="28"/>
                <w:lang w:val="pt-BR" w:eastAsia="vi-VN"/>
              </w:rPr>
              <w:t>;</w:t>
            </w:r>
          </w:p>
          <w:p w:rsidR="006C5D76" w:rsidRPr="006C5D76" w:rsidRDefault="006C5D76" w:rsidP="006C5D76">
            <w:pPr>
              <w:shd w:val="clear" w:color="auto" w:fill="FFFFFF"/>
              <w:rPr>
                <w:rFonts w:eastAsia="Batang" w:cs="Times New Roman"/>
                <w:sz w:val="22"/>
                <w:szCs w:val="28"/>
                <w:lang w:val="pt-BR" w:eastAsia="vi-VN"/>
              </w:rPr>
            </w:pPr>
            <w:r w:rsidRPr="006C5D76">
              <w:rPr>
                <w:rFonts w:eastAsia="Batang" w:cs="Times New Roman"/>
                <w:sz w:val="22"/>
                <w:szCs w:val="28"/>
                <w:lang w:val="pt-BR" w:eastAsia="vi-VN"/>
              </w:rPr>
              <w:t>- Các tổ chức chính trị xã hội - nghề nghiệp; tổ chức xã hội, tổ chức xã hội - nghề nghiệp trên địa bàn tỉnh;</w:t>
            </w:r>
          </w:p>
          <w:p w:rsidR="006C5D76" w:rsidRPr="006C5D76" w:rsidRDefault="006C5D76" w:rsidP="006C5D76">
            <w:pPr>
              <w:shd w:val="clear" w:color="auto" w:fill="FFFFFF"/>
              <w:rPr>
                <w:rFonts w:eastAsia="Batang" w:cs="Times New Roman"/>
                <w:sz w:val="22"/>
                <w:szCs w:val="28"/>
                <w:lang w:val="pt-BR" w:eastAsia="vi-VN"/>
              </w:rPr>
            </w:pPr>
            <w:r w:rsidRPr="006C5D76">
              <w:rPr>
                <w:rFonts w:eastAsia="Batang" w:cs="Times New Roman"/>
                <w:sz w:val="22"/>
                <w:szCs w:val="28"/>
                <w:lang w:val="pt-BR" w:eastAsia="vi-VN"/>
              </w:rPr>
              <w:t>- Văn phòng Đoàn ĐBQH và HĐND tỉnh;</w:t>
            </w:r>
          </w:p>
          <w:p w:rsidR="006C5D76" w:rsidRPr="006C5D76" w:rsidRDefault="006C5D76" w:rsidP="006C5D76">
            <w:pPr>
              <w:shd w:val="clear" w:color="auto" w:fill="FFFFFF"/>
              <w:rPr>
                <w:rFonts w:eastAsia="Batang" w:cs="Times New Roman"/>
                <w:sz w:val="22"/>
                <w:szCs w:val="28"/>
                <w:lang w:val="pt-BR" w:eastAsia="vi-VN"/>
              </w:rPr>
            </w:pPr>
            <w:r w:rsidRPr="006C5D76">
              <w:rPr>
                <w:rFonts w:eastAsia="Batang" w:cs="Times New Roman"/>
                <w:sz w:val="22"/>
                <w:szCs w:val="28"/>
                <w:lang w:val="pt-BR" w:eastAsia="vi-VN"/>
              </w:rPr>
              <w:t>- Trung tâm thông tin, Văn phòng UBND tỉnh;</w:t>
            </w:r>
          </w:p>
          <w:p w:rsidR="00143754" w:rsidRDefault="006C5D76" w:rsidP="006C5D76">
            <w:r w:rsidRPr="006C5D76">
              <w:rPr>
                <w:rFonts w:eastAsia="Batang" w:cs="Times New Roman"/>
                <w:sz w:val="22"/>
                <w:szCs w:val="28"/>
                <w:lang w:val="de-DE" w:eastAsia="vi-VN"/>
              </w:rPr>
              <w:t>- Lưu VT, CTHĐND.</w:t>
            </w:r>
          </w:p>
        </w:tc>
        <w:tc>
          <w:tcPr>
            <w:tcW w:w="3397" w:type="dxa"/>
          </w:tcPr>
          <w:p w:rsidR="00143754" w:rsidRPr="003A25CF" w:rsidRDefault="00143754" w:rsidP="00423F30">
            <w:pPr>
              <w:jc w:val="center"/>
              <w:rPr>
                <w:b/>
              </w:rPr>
            </w:pPr>
            <w:r w:rsidRPr="003A25CF">
              <w:rPr>
                <w:b/>
              </w:rPr>
              <w:t>CHỦ TỊCH</w:t>
            </w:r>
          </w:p>
          <w:p w:rsidR="00143754" w:rsidRPr="003A25CF" w:rsidRDefault="00143754" w:rsidP="00423F30">
            <w:pPr>
              <w:jc w:val="center"/>
              <w:rPr>
                <w:b/>
              </w:rPr>
            </w:pPr>
          </w:p>
          <w:p w:rsidR="00143754" w:rsidRDefault="00143754" w:rsidP="00423F30">
            <w:pPr>
              <w:jc w:val="center"/>
              <w:rPr>
                <w:b/>
              </w:rPr>
            </w:pPr>
          </w:p>
          <w:p w:rsidR="007A6583" w:rsidRDefault="007A6583" w:rsidP="00423F30">
            <w:pPr>
              <w:jc w:val="center"/>
              <w:rPr>
                <w:b/>
              </w:rPr>
            </w:pPr>
          </w:p>
          <w:p w:rsidR="007A6583" w:rsidRPr="003A25CF" w:rsidRDefault="007A6583" w:rsidP="00423F30">
            <w:pPr>
              <w:jc w:val="center"/>
              <w:rPr>
                <w:b/>
              </w:rPr>
            </w:pPr>
          </w:p>
          <w:p w:rsidR="00143754" w:rsidRPr="003A25CF" w:rsidRDefault="00143754" w:rsidP="00423F30">
            <w:pPr>
              <w:jc w:val="center"/>
              <w:rPr>
                <w:b/>
              </w:rPr>
            </w:pPr>
          </w:p>
          <w:p w:rsidR="00143754" w:rsidRPr="003A25CF" w:rsidRDefault="00143754" w:rsidP="00423F30">
            <w:pPr>
              <w:jc w:val="center"/>
              <w:rPr>
                <w:b/>
              </w:rPr>
            </w:pPr>
          </w:p>
          <w:p w:rsidR="00143754" w:rsidRPr="003A25CF" w:rsidRDefault="00143754" w:rsidP="00423F30">
            <w:pPr>
              <w:jc w:val="center"/>
              <w:rPr>
                <w:b/>
              </w:rPr>
            </w:pPr>
          </w:p>
          <w:p w:rsidR="00143754" w:rsidRDefault="00143754" w:rsidP="00423F30">
            <w:pPr>
              <w:jc w:val="center"/>
            </w:pPr>
            <w:r w:rsidRPr="003A25CF">
              <w:rPr>
                <w:b/>
              </w:rPr>
              <w:t>Nguyễn Việt Oanh</w:t>
            </w:r>
          </w:p>
        </w:tc>
      </w:tr>
    </w:tbl>
    <w:p w:rsidR="007D6369" w:rsidRDefault="007D6369"/>
    <w:sectPr w:rsidR="007D6369" w:rsidSect="00EB4FC5">
      <w:headerReference w:type="default" r:id="rId7"/>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55A" w:rsidRDefault="0091655A" w:rsidP="0090013D">
      <w:pPr>
        <w:spacing w:after="0" w:line="240" w:lineRule="auto"/>
      </w:pPr>
      <w:r>
        <w:separator/>
      </w:r>
    </w:p>
  </w:endnote>
  <w:endnote w:type="continuationSeparator" w:id="0">
    <w:p w:rsidR="0091655A" w:rsidRDefault="0091655A" w:rsidP="00900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55A" w:rsidRDefault="0091655A" w:rsidP="0090013D">
      <w:pPr>
        <w:spacing w:after="0" w:line="240" w:lineRule="auto"/>
      </w:pPr>
      <w:r>
        <w:separator/>
      </w:r>
    </w:p>
  </w:footnote>
  <w:footnote w:type="continuationSeparator" w:id="0">
    <w:p w:rsidR="0091655A" w:rsidRDefault="0091655A" w:rsidP="009001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2468015"/>
      <w:docPartObj>
        <w:docPartGallery w:val="Page Numbers (Top of Page)"/>
        <w:docPartUnique/>
      </w:docPartObj>
    </w:sdtPr>
    <w:sdtEndPr>
      <w:rPr>
        <w:noProof/>
      </w:rPr>
    </w:sdtEndPr>
    <w:sdtContent>
      <w:p w:rsidR="0090013D" w:rsidRDefault="0090013D">
        <w:pPr>
          <w:pStyle w:val="Header"/>
          <w:jc w:val="center"/>
        </w:pPr>
        <w:r>
          <w:fldChar w:fldCharType="begin"/>
        </w:r>
        <w:r>
          <w:instrText xml:space="preserve"> PAGE   \* MERGEFORMAT </w:instrText>
        </w:r>
        <w:r>
          <w:fldChar w:fldCharType="separate"/>
        </w:r>
        <w:r w:rsidR="0013758A">
          <w:rPr>
            <w:noProof/>
          </w:rPr>
          <w:t>2</w:t>
        </w:r>
        <w:r>
          <w:rPr>
            <w:noProof/>
          </w:rPr>
          <w:fldChar w:fldCharType="end"/>
        </w:r>
      </w:p>
    </w:sdtContent>
  </w:sdt>
  <w:p w:rsidR="0090013D" w:rsidRDefault="009001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754"/>
    <w:rsid w:val="00000F0F"/>
    <w:rsid w:val="000522A2"/>
    <w:rsid w:val="000C7F45"/>
    <w:rsid w:val="000D5C1E"/>
    <w:rsid w:val="000E1B66"/>
    <w:rsid w:val="000F0BCF"/>
    <w:rsid w:val="0013758A"/>
    <w:rsid w:val="00137E59"/>
    <w:rsid w:val="00143754"/>
    <w:rsid w:val="00164166"/>
    <w:rsid w:val="00166FD5"/>
    <w:rsid w:val="00172F32"/>
    <w:rsid w:val="00187531"/>
    <w:rsid w:val="001B034F"/>
    <w:rsid w:val="001E5244"/>
    <w:rsid w:val="001E60C4"/>
    <w:rsid w:val="002170B1"/>
    <w:rsid w:val="002363ED"/>
    <w:rsid w:val="0026737B"/>
    <w:rsid w:val="00270D74"/>
    <w:rsid w:val="0027592B"/>
    <w:rsid w:val="00276AA2"/>
    <w:rsid w:val="002871CC"/>
    <w:rsid w:val="00301ADE"/>
    <w:rsid w:val="00316981"/>
    <w:rsid w:val="00326FEE"/>
    <w:rsid w:val="003504ED"/>
    <w:rsid w:val="0037225C"/>
    <w:rsid w:val="00374D6D"/>
    <w:rsid w:val="0038425E"/>
    <w:rsid w:val="003A2BAB"/>
    <w:rsid w:val="003A66FF"/>
    <w:rsid w:val="003C500B"/>
    <w:rsid w:val="003C56B6"/>
    <w:rsid w:val="003E2A19"/>
    <w:rsid w:val="003F7F06"/>
    <w:rsid w:val="00412036"/>
    <w:rsid w:val="00465072"/>
    <w:rsid w:val="0048705A"/>
    <w:rsid w:val="004A48B2"/>
    <w:rsid w:val="0051107D"/>
    <w:rsid w:val="00511FCD"/>
    <w:rsid w:val="00513EF6"/>
    <w:rsid w:val="00526968"/>
    <w:rsid w:val="00535D61"/>
    <w:rsid w:val="0054498C"/>
    <w:rsid w:val="00587E72"/>
    <w:rsid w:val="005F37DF"/>
    <w:rsid w:val="00617758"/>
    <w:rsid w:val="006303D2"/>
    <w:rsid w:val="0069087E"/>
    <w:rsid w:val="006C0CE4"/>
    <w:rsid w:val="006C5D76"/>
    <w:rsid w:val="007320C7"/>
    <w:rsid w:val="00763B06"/>
    <w:rsid w:val="0077414A"/>
    <w:rsid w:val="007A6583"/>
    <w:rsid w:val="007B276F"/>
    <w:rsid w:val="007C3115"/>
    <w:rsid w:val="007C4B1D"/>
    <w:rsid w:val="007C78E1"/>
    <w:rsid w:val="007D6369"/>
    <w:rsid w:val="008157C3"/>
    <w:rsid w:val="008223A4"/>
    <w:rsid w:val="0083032A"/>
    <w:rsid w:val="008312B2"/>
    <w:rsid w:val="00850DEC"/>
    <w:rsid w:val="00853026"/>
    <w:rsid w:val="00881B79"/>
    <w:rsid w:val="00894584"/>
    <w:rsid w:val="008C6D1A"/>
    <w:rsid w:val="0090013D"/>
    <w:rsid w:val="0091655A"/>
    <w:rsid w:val="00916F2A"/>
    <w:rsid w:val="009233E6"/>
    <w:rsid w:val="009413AE"/>
    <w:rsid w:val="009464C0"/>
    <w:rsid w:val="00956E31"/>
    <w:rsid w:val="009C202D"/>
    <w:rsid w:val="00A16D80"/>
    <w:rsid w:val="00A20619"/>
    <w:rsid w:val="00A53DA4"/>
    <w:rsid w:val="00A67C4D"/>
    <w:rsid w:val="00AB25F5"/>
    <w:rsid w:val="00AD1F6D"/>
    <w:rsid w:val="00AE0570"/>
    <w:rsid w:val="00B40D89"/>
    <w:rsid w:val="00B504A0"/>
    <w:rsid w:val="00B6387D"/>
    <w:rsid w:val="00B726B1"/>
    <w:rsid w:val="00B9709F"/>
    <w:rsid w:val="00BB2FBE"/>
    <w:rsid w:val="00BB7B1B"/>
    <w:rsid w:val="00BE4AC5"/>
    <w:rsid w:val="00C01E17"/>
    <w:rsid w:val="00C060F5"/>
    <w:rsid w:val="00C22EE2"/>
    <w:rsid w:val="00C5366C"/>
    <w:rsid w:val="00C74A7E"/>
    <w:rsid w:val="00CD4A46"/>
    <w:rsid w:val="00CE6464"/>
    <w:rsid w:val="00D036D8"/>
    <w:rsid w:val="00D15F17"/>
    <w:rsid w:val="00D94DB6"/>
    <w:rsid w:val="00DB1C98"/>
    <w:rsid w:val="00DB58F3"/>
    <w:rsid w:val="00DE2C26"/>
    <w:rsid w:val="00E127C7"/>
    <w:rsid w:val="00E14CB7"/>
    <w:rsid w:val="00E6076F"/>
    <w:rsid w:val="00E71373"/>
    <w:rsid w:val="00EB4FC5"/>
    <w:rsid w:val="00F06064"/>
    <w:rsid w:val="00F10A45"/>
    <w:rsid w:val="00F222D9"/>
    <w:rsid w:val="00F23A68"/>
    <w:rsid w:val="00F335FB"/>
    <w:rsid w:val="00F84960"/>
    <w:rsid w:val="00FD7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7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37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001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013D"/>
  </w:style>
  <w:style w:type="paragraph" w:styleId="Footer">
    <w:name w:val="footer"/>
    <w:basedOn w:val="Normal"/>
    <w:link w:val="FooterChar"/>
    <w:uiPriority w:val="99"/>
    <w:unhideWhenUsed/>
    <w:rsid w:val="009001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013D"/>
  </w:style>
  <w:style w:type="character" w:styleId="Hyperlink">
    <w:name w:val="Hyperlink"/>
    <w:basedOn w:val="DefaultParagraphFont"/>
    <w:uiPriority w:val="99"/>
    <w:unhideWhenUsed/>
    <w:rsid w:val="003E2A19"/>
    <w:rPr>
      <w:color w:val="0563C1" w:themeColor="hyperlink"/>
      <w:u w:val="single"/>
    </w:rPr>
  </w:style>
  <w:style w:type="paragraph" w:styleId="ListParagraph">
    <w:name w:val="List Paragraph"/>
    <w:basedOn w:val="Normal"/>
    <w:uiPriority w:val="34"/>
    <w:qFormat/>
    <w:rsid w:val="00301ADE"/>
    <w:pPr>
      <w:ind w:left="720"/>
      <w:contextualSpacing/>
    </w:pPr>
  </w:style>
  <w:style w:type="paragraph" w:styleId="NormalWeb">
    <w:name w:val="Normal (Web)"/>
    <w:basedOn w:val="Normal"/>
    <w:uiPriority w:val="99"/>
    <w:semiHidden/>
    <w:unhideWhenUsed/>
    <w:rsid w:val="001E5244"/>
    <w:rPr>
      <w:rFont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7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37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001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013D"/>
  </w:style>
  <w:style w:type="paragraph" w:styleId="Footer">
    <w:name w:val="footer"/>
    <w:basedOn w:val="Normal"/>
    <w:link w:val="FooterChar"/>
    <w:uiPriority w:val="99"/>
    <w:unhideWhenUsed/>
    <w:rsid w:val="009001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013D"/>
  </w:style>
  <w:style w:type="character" w:styleId="Hyperlink">
    <w:name w:val="Hyperlink"/>
    <w:basedOn w:val="DefaultParagraphFont"/>
    <w:uiPriority w:val="99"/>
    <w:unhideWhenUsed/>
    <w:rsid w:val="003E2A19"/>
    <w:rPr>
      <w:color w:val="0563C1" w:themeColor="hyperlink"/>
      <w:u w:val="single"/>
    </w:rPr>
  </w:style>
  <w:style w:type="paragraph" w:styleId="ListParagraph">
    <w:name w:val="List Paragraph"/>
    <w:basedOn w:val="Normal"/>
    <w:uiPriority w:val="34"/>
    <w:qFormat/>
    <w:rsid w:val="00301ADE"/>
    <w:pPr>
      <w:ind w:left="720"/>
      <w:contextualSpacing/>
    </w:pPr>
  </w:style>
  <w:style w:type="paragraph" w:styleId="NormalWeb">
    <w:name w:val="Normal (Web)"/>
    <w:basedOn w:val="Normal"/>
    <w:uiPriority w:val="99"/>
    <w:semiHidden/>
    <w:unhideWhenUsed/>
    <w:rsid w:val="001E5244"/>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006200">
      <w:bodyDiv w:val="1"/>
      <w:marLeft w:val="0"/>
      <w:marRight w:val="0"/>
      <w:marTop w:val="0"/>
      <w:marBottom w:val="0"/>
      <w:divBdr>
        <w:top w:val="none" w:sz="0" w:space="0" w:color="auto"/>
        <w:left w:val="none" w:sz="0" w:space="0" w:color="auto"/>
        <w:bottom w:val="none" w:sz="0" w:space="0" w:color="auto"/>
        <w:right w:val="none" w:sz="0" w:space="0" w:color="auto"/>
      </w:divBdr>
    </w:div>
    <w:div w:id="535191870">
      <w:bodyDiv w:val="1"/>
      <w:marLeft w:val="0"/>
      <w:marRight w:val="0"/>
      <w:marTop w:val="0"/>
      <w:marBottom w:val="0"/>
      <w:divBdr>
        <w:top w:val="none" w:sz="0" w:space="0" w:color="auto"/>
        <w:left w:val="none" w:sz="0" w:space="0" w:color="auto"/>
        <w:bottom w:val="none" w:sz="0" w:space="0" w:color="auto"/>
        <w:right w:val="none" w:sz="0" w:space="0" w:color="auto"/>
      </w:divBdr>
    </w:div>
    <w:div w:id="827358078">
      <w:bodyDiv w:val="1"/>
      <w:marLeft w:val="0"/>
      <w:marRight w:val="0"/>
      <w:marTop w:val="0"/>
      <w:marBottom w:val="0"/>
      <w:divBdr>
        <w:top w:val="none" w:sz="0" w:space="0" w:color="auto"/>
        <w:left w:val="none" w:sz="0" w:space="0" w:color="auto"/>
        <w:bottom w:val="none" w:sz="0" w:space="0" w:color="auto"/>
        <w:right w:val="none" w:sz="0" w:space="0" w:color="auto"/>
      </w:divBdr>
    </w:div>
    <w:div w:id="1320619987">
      <w:bodyDiv w:val="1"/>
      <w:marLeft w:val="0"/>
      <w:marRight w:val="0"/>
      <w:marTop w:val="0"/>
      <w:marBottom w:val="0"/>
      <w:divBdr>
        <w:top w:val="none" w:sz="0" w:space="0" w:color="auto"/>
        <w:left w:val="none" w:sz="0" w:space="0" w:color="auto"/>
        <w:bottom w:val="none" w:sz="0" w:space="0" w:color="auto"/>
        <w:right w:val="none" w:sz="0" w:space="0" w:color="auto"/>
      </w:divBdr>
    </w:div>
    <w:div w:id="1401904039">
      <w:bodyDiv w:val="1"/>
      <w:marLeft w:val="0"/>
      <w:marRight w:val="0"/>
      <w:marTop w:val="0"/>
      <w:marBottom w:val="0"/>
      <w:divBdr>
        <w:top w:val="none" w:sz="0" w:space="0" w:color="auto"/>
        <w:left w:val="none" w:sz="0" w:space="0" w:color="auto"/>
        <w:bottom w:val="none" w:sz="0" w:space="0" w:color="auto"/>
        <w:right w:val="none" w:sz="0" w:space="0" w:color="auto"/>
      </w:divBdr>
    </w:div>
    <w:div w:id="1421871383">
      <w:bodyDiv w:val="1"/>
      <w:marLeft w:val="0"/>
      <w:marRight w:val="0"/>
      <w:marTop w:val="0"/>
      <w:marBottom w:val="0"/>
      <w:divBdr>
        <w:top w:val="none" w:sz="0" w:space="0" w:color="auto"/>
        <w:left w:val="none" w:sz="0" w:space="0" w:color="auto"/>
        <w:bottom w:val="none" w:sz="0" w:space="0" w:color="auto"/>
        <w:right w:val="none" w:sz="0" w:space="0" w:color="auto"/>
      </w:divBdr>
    </w:div>
    <w:div w:id="1642928504">
      <w:bodyDiv w:val="1"/>
      <w:marLeft w:val="0"/>
      <w:marRight w:val="0"/>
      <w:marTop w:val="0"/>
      <w:marBottom w:val="0"/>
      <w:divBdr>
        <w:top w:val="none" w:sz="0" w:space="0" w:color="auto"/>
        <w:left w:val="none" w:sz="0" w:space="0" w:color="auto"/>
        <w:bottom w:val="none" w:sz="0" w:space="0" w:color="auto"/>
        <w:right w:val="none" w:sz="0" w:space="0" w:color="auto"/>
      </w:divBdr>
    </w:div>
    <w:div w:id="1643730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881</TotalTime>
  <Pages>5</Pages>
  <Words>1670</Words>
  <Characters>9523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82</cp:revision>
  <cp:lastPrinted>2025-09-19T10:05:00Z</cp:lastPrinted>
  <dcterms:created xsi:type="dcterms:W3CDTF">2025-09-08T03:15:00Z</dcterms:created>
  <dcterms:modified xsi:type="dcterms:W3CDTF">2025-10-23T11:02:00Z</dcterms:modified>
</cp:coreProperties>
</file>